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748" w:rsidRDefault="003903DE"/>
    <w:p w:rsidR="00B54495" w:rsidRPr="00B54495" w:rsidRDefault="00B54495" w:rsidP="00B54495">
      <w:pPr>
        <w:spacing w:before="120" w:after="120"/>
        <w:ind w:left="1701"/>
        <w:jc w:val="both"/>
        <w:rPr>
          <w:rFonts w:eastAsia="Times New Roman"/>
          <w:b/>
          <w:sz w:val="40"/>
          <w:lang w:eastAsia="en-ZA"/>
        </w:rPr>
      </w:pPr>
      <w:r w:rsidRPr="00B54495">
        <w:rPr>
          <w:rFonts w:eastAsia="Times New Roman"/>
          <w:b/>
          <w:noProof/>
          <w:sz w:val="40"/>
          <w:lang w:eastAsia="en-ZA"/>
        </w:rPr>
        <w:drawing>
          <wp:anchor distT="0" distB="0" distL="114300" distR="114300" simplePos="0" relativeHeight="251662336" behindDoc="0" locked="0" layoutInCell="1" allowOverlap="1" wp14:anchorId="1D2FC619" wp14:editId="4CCF7BD5">
            <wp:simplePos x="0" y="0"/>
            <wp:positionH relativeFrom="column">
              <wp:posOffset>41910</wp:posOffset>
            </wp:positionH>
            <wp:positionV relativeFrom="paragraph">
              <wp:posOffset>0</wp:posOffset>
            </wp:positionV>
            <wp:extent cx="1030605" cy="1163320"/>
            <wp:effectExtent l="0" t="0" r="0" b="0"/>
            <wp:wrapThrough wrapText="bothSides">
              <wp:wrapPolygon edited="0">
                <wp:start x="0" y="0"/>
                <wp:lineTo x="0" y="21223"/>
                <wp:lineTo x="21161" y="21223"/>
                <wp:lineTo x="21161" y="0"/>
                <wp:lineTo x="0" y="0"/>
              </wp:wrapPolygon>
            </wp:wrapThrough>
            <wp:docPr id="8" name="Picture 8" descr="C:\Users\Noeleen\PLUS!\Pictures\JAE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eleen\PLUS!\Pictures\JAEI Logo.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030605"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4495">
        <w:rPr>
          <w:rFonts w:eastAsia="Times New Roman"/>
          <w:b/>
          <w:sz w:val="40"/>
          <w:lang w:eastAsia="en-ZA"/>
        </w:rPr>
        <w:t>JAEI Enviro-corner</w:t>
      </w:r>
    </w:p>
    <w:p w:rsidR="00B54495" w:rsidRDefault="00B54495" w:rsidP="00B54495"/>
    <w:p w:rsidR="00B54495" w:rsidRDefault="00B54495" w:rsidP="00B54495"/>
    <w:tbl>
      <w:tblPr>
        <w:tblW w:w="10240" w:type="dxa"/>
        <w:tblInd w:w="-606" w:type="dxa"/>
        <w:tblLayout w:type="fixed"/>
        <w:tblLook w:val="04A0" w:firstRow="1" w:lastRow="0" w:firstColumn="1" w:lastColumn="0" w:noHBand="0" w:noVBand="1"/>
      </w:tblPr>
      <w:tblGrid>
        <w:gridCol w:w="3862"/>
        <w:gridCol w:w="6378"/>
      </w:tblGrid>
      <w:tr w:rsidR="00B54495" w:rsidRPr="00302B22" w:rsidTr="00823C59">
        <w:trPr>
          <w:trHeight w:val="291"/>
        </w:trPr>
        <w:tc>
          <w:tcPr>
            <w:tcW w:w="10240" w:type="dxa"/>
            <w:gridSpan w:val="2"/>
            <w:shd w:val="clear" w:color="auto" w:fill="D6E3BC"/>
            <w:vAlign w:val="center"/>
          </w:tcPr>
          <w:p w:rsidR="00B54495" w:rsidRPr="00302B22" w:rsidRDefault="00B54495" w:rsidP="00823C59">
            <w:pPr>
              <w:rPr>
                <w:b/>
                <w:color w:val="538135" w:themeColor="accent6" w:themeShade="BF"/>
                <w:sz w:val="22"/>
              </w:rPr>
            </w:pPr>
          </w:p>
        </w:tc>
      </w:tr>
      <w:tr w:rsidR="00B54495" w:rsidRPr="00302B22" w:rsidTr="00823C59">
        <w:trPr>
          <w:trHeight w:val="1901"/>
        </w:trPr>
        <w:tc>
          <w:tcPr>
            <w:tcW w:w="3862" w:type="dxa"/>
            <w:shd w:val="clear" w:color="auto" w:fill="FFFFFF" w:themeFill="background1"/>
            <w:vAlign w:val="center"/>
          </w:tcPr>
          <w:p w:rsidR="00B54495" w:rsidRPr="00302B22" w:rsidRDefault="00B54495" w:rsidP="00823C59">
            <w:pPr>
              <w:tabs>
                <w:tab w:val="left" w:pos="4245"/>
              </w:tabs>
              <w:jc w:val="center"/>
              <w:rPr>
                <w:b/>
                <w:color w:val="538135" w:themeColor="accent6" w:themeShade="BF"/>
                <w:sz w:val="22"/>
              </w:rPr>
            </w:pPr>
            <w:r w:rsidRPr="00302B22">
              <w:rPr>
                <w:b/>
                <w:noProof/>
                <w:color w:val="538135" w:themeColor="accent6" w:themeShade="BF"/>
                <w:sz w:val="22"/>
                <w:lang w:eastAsia="en-ZA"/>
              </w:rPr>
              <w:drawing>
                <wp:anchor distT="0" distB="0" distL="114300" distR="114300" simplePos="0" relativeHeight="251661312" behindDoc="0" locked="0" layoutInCell="1" allowOverlap="1" wp14:anchorId="7E226725" wp14:editId="08DC0303">
                  <wp:simplePos x="0" y="0"/>
                  <wp:positionH relativeFrom="column">
                    <wp:posOffset>-9525</wp:posOffset>
                  </wp:positionH>
                  <wp:positionV relativeFrom="paragraph">
                    <wp:posOffset>-788035</wp:posOffset>
                  </wp:positionV>
                  <wp:extent cx="2348230" cy="1144905"/>
                  <wp:effectExtent l="0" t="0" r="0" b="0"/>
                  <wp:wrapThrough wrapText="bothSides">
                    <wp:wrapPolygon edited="0">
                      <wp:start x="0" y="0"/>
                      <wp:lineTo x="0" y="21205"/>
                      <wp:lineTo x="21378" y="21205"/>
                      <wp:lineTo x="21378" y="0"/>
                      <wp:lineTo x="0" y="0"/>
                    </wp:wrapPolygon>
                  </wp:wrapThrough>
                  <wp:docPr id="9" name="Picture 9" descr="C:\Users\User\Pictures\000 Newsletter cut &amp; paste\Le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000 Newsletter cut &amp; paste\Lent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8230" cy="11449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8" w:type="dxa"/>
            <w:shd w:val="clear" w:color="auto" w:fill="FFFFFF" w:themeFill="background1"/>
            <w:vAlign w:val="center"/>
          </w:tcPr>
          <w:p w:rsidR="00B54495" w:rsidRPr="00302B22" w:rsidRDefault="00B54495" w:rsidP="00823C59">
            <w:pPr>
              <w:tabs>
                <w:tab w:val="left" w:pos="4245"/>
              </w:tabs>
              <w:jc w:val="center"/>
              <w:rPr>
                <w:b/>
                <w:color w:val="538135" w:themeColor="accent6" w:themeShade="BF"/>
                <w:sz w:val="36"/>
              </w:rPr>
            </w:pPr>
            <w:r w:rsidRPr="00302B22">
              <w:rPr>
                <w:b/>
                <w:color w:val="538135" w:themeColor="accent6" w:themeShade="BF"/>
                <w:sz w:val="44"/>
              </w:rPr>
              <w:t>Lenten Fast for the Environment - 2016</w:t>
            </w:r>
          </w:p>
        </w:tc>
      </w:tr>
      <w:tr w:rsidR="00220A5A" w:rsidRPr="00220A5A" w:rsidTr="005E6870">
        <w:tc>
          <w:tcPr>
            <w:tcW w:w="3862" w:type="dxa"/>
            <w:vAlign w:val="center"/>
            <w:hideMark/>
          </w:tcPr>
          <w:p w:rsidR="00220A5A" w:rsidRPr="00220A5A" w:rsidRDefault="00220A5A" w:rsidP="00220A5A">
            <w:pPr>
              <w:tabs>
                <w:tab w:val="left" w:pos="4245"/>
              </w:tabs>
              <w:spacing w:before="120" w:after="120" w:line="240" w:lineRule="auto"/>
              <w:jc w:val="center"/>
              <w:rPr>
                <w:rFonts w:eastAsia="Times New Roman" w:cs="Arial"/>
                <w:sz w:val="22"/>
                <w:lang w:eastAsia="en-ZA"/>
              </w:rPr>
            </w:pPr>
            <w:r w:rsidRPr="00220A5A">
              <w:rPr>
                <w:rFonts w:eastAsia="Times New Roman" w:cs="Arial"/>
                <w:noProof/>
                <w:sz w:val="22"/>
                <w:lang w:eastAsia="en-ZA"/>
              </w:rPr>
              <w:drawing>
                <wp:inline distT="0" distB="0" distL="0" distR="0" wp14:anchorId="305D9AC5" wp14:editId="12073FF3">
                  <wp:extent cx="2040526" cy="1428369"/>
                  <wp:effectExtent l="0" t="0" r="0" b="635"/>
                  <wp:docPr id="1" name="Picture 1" descr="C:\Users\User\Pictures\000 Newsletter cut &amp; past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Pictures\000 Newsletter cut &amp; paste\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5083" cy="1445559"/>
                          </a:xfrm>
                          <a:prstGeom prst="rect">
                            <a:avLst/>
                          </a:prstGeom>
                          <a:noFill/>
                          <a:ln>
                            <a:noFill/>
                          </a:ln>
                        </pic:spPr>
                      </pic:pic>
                    </a:graphicData>
                  </a:graphic>
                </wp:inline>
              </w:drawing>
            </w:r>
          </w:p>
        </w:tc>
        <w:tc>
          <w:tcPr>
            <w:tcW w:w="6378" w:type="dxa"/>
            <w:vAlign w:val="center"/>
            <w:hideMark/>
          </w:tcPr>
          <w:p w:rsidR="00220A5A" w:rsidRPr="00220A5A" w:rsidRDefault="00220A5A" w:rsidP="00220A5A">
            <w:pPr>
              <w:tabs>
                <w:tab w:val="left" w:pos="4245"/>
              </w:tabs>
              <w:spacing w:before="120" w:after="120" w:line="276" w:lineRule="auto"/>
              <w:jc w:val="both"/>
              <w:rPr>
                <w:rFonts w:eastAsia="Times New Roman" w:cs="Arial"/>
                <w:b/>
                <w:color w:val="00B050"/>
                <w:sz w:val="28"/>
                <w:lang w:val="en-US" w:eastAsia="en-ZA"/>
              </w:rPr>
            </w:pPr>
            <w:r w:rsidRPr="00220A5A">
              <w:rPr>
                <w:rFonts w:eastAsia="Times New Roman" w:cs="Arial"/>
                <w:b/>
                <w:color w:val="00B050"/>
                <w:sz w:val="28"/>
                <w:lang w:val="en-US" w:eastAsia="en-ZA"/>
              </w:rPr>
              <w:t>Monday, 29 February</w:t>
            </w:r>
          </w:p>
          <w:p w:rsidR="00220A5A" w:rsidRPr="00220A5A" w:rsidRDefault="00220A5A" w:rsidP="00220A5A">
            <w:pPr>
              <w:tabs>
                <w:tab w:val="left" w:pos="4245"/>
              </w:tabs>
              <w:spacing w:before="120" w:after="120" w:line="276" w:lineRule="auto"/>
              <w:jc w:val="both"/>
              <w:rPr>
                <w:rFonts w:eastAsia="Times New Roman" w:cs="Arial"/>
                <w:b/>
                <w:bCs/>
                <w:i/>
                <w:color w:val="00B050"/>
                <w:sz w:val="20"/>
                <w:lang w:val="en-US" w:eastAsia="en-ZA"/>
              </w:rPr>
            </w:pPr>
            <w:r w:rsidRPr="00220A5A">
              <w:rPr>
                <w:rFonts w:eastAsia="Times New Roman" w:cs="Arial"/>
                <w:b/>
                <w:bCs/>
                <w:i/>
                <w:color w:val="00B050"/>
                <w:sz w:val="20"/>
                <w:lang w:val="en-US" w:eastAsia="en-ZA"/>
              </w:rPr>
              <w:t>Meat Free Monday</w:t>
            </w:r>
          </w:p>
          <w:p w:rsidR="00220A5A" w:rsidRPr="00220A5A" w:rsidRDefault="00220A5A" w:rsidP="00220A5A">
            <w:pPr>
              <w:tabs>
                <w:tab w:val="left" w:pos="4245"/>
              </w:tabs>
              <w:spacing w:before="120" w:after="120" w:line="276" w:lineRule="auto"/>
              <w:jc w:val="both"/>
              <w:rPr>
                <w:rFonts w:eastAsia="Times New Roman" w:cs="Arial"/>
                <w:b/>
                <w:bCs/>
                <w:i/>
                <w:color w:val="00B050"/>
                <w:lang w:val="en-US" w:eastAsia="en-ZA"/>
              </w:rPr>
            </w:pPr>
            <w:r w:rsidRPr="00220A5A">
              <w:rPr>
                <w:rFonts w:eastAsia="Times New Roman" w:cs="Arial"/>
                <w:b/>
                <w:bCs/>
                <w:i/>
                <w:color w:val="00B050"/>
                <w:lang w:val="en-US" w:eastAsia="en-ZA"/>
              </w:rPr>
              <w:t>Become a bag lady (or gent)</w:t>
            </w:r>
          </w:p>
          <w:p w:rsidR="00220A5A" w:rsidRPr="00220A5A" w:rsidRDefault="00220A5A" w:rsidP="00220A5A">
            <w:pPr>
              <w:tabs>
                <w:tab w:val="left" w:pos="4245"/>
              </w:tabs>
              <w:spacing w:before="120" w:after="120" w:line="276" w:lineRule="auto"/>
              <w:jc w:val="both"/>
              <w:rPr>
                <w:rFonts w:eastAsia="Times New Roman" w:cs="Arial"/>
                <w:bCs/>
                <w:i/>
                <w:color w:val="00B050"/>
                <w:lang w:val="en-US" w:eastAsia="en-ZA"/>
              </w:rPr>
            </w:pPr>
            <w:r w:rsidRPr="00220A5A">
              <w:rPr>
                <w:rFonts w:eastAsia="Times New Roman" w:cs="Arial"/>
                <w:bCs/>
                <w:i/>
                <w:color w:val="00B050"/>
                <w:lang w:val="en-US" w:eastAsia="en-ZA"/>
              </w:rPr>
              <w:t xml:space="preserve">“We are living on this planet as if we have another one to go to” – Terri </w:t>
            </w:r>
            <w:proofErr w:type="spellStart"/>
            <w:r w:rsidRPr="00220A5A">
              <w:rPr>
                <w:rFonts w:eastAsia="Times New Roman" w:cs="Arial"/>
                <w:bCs/>
                <w:i/>
                <w:color w:val="00B050"/>
                <w:lang w:val="en-US" w:eastAsia="en-ZA"/>
              </w:rPr>
              <w:t>Swearinger</w:t>
            </w:r>
            <w:proofErr w:type="spellEnd"/>
          </w:p>
          <w:p w:rsidR="00220A5A" w:rsidRPr="00220A5A" w:rsidRDefault="00220A5A" w:rsidP="00220A5A">
            <w:pPr>
              <w:tabs>
                <w:tab w:val="left" w:pos="4245"/>
              </w:tabs>
              <w:spacing w:before="120" w:after="120" w:line="276" w:lineRule="auto"/>
              <w:jc w:val="both"/>
              <w:rPr>
                <w:rFonts w:ascii="Times New Roman" w:eastAsia="Times New Roman" w:hAnsi="Times New Roman" w:cs="Times New Roman"/>
                <w:color w:val="00B050"/>
                <w:sz w:val="22"/>
                <w:lang w:eastAsia="en-ZA"/>
              </w:rPr>
            </w:pPr>
          </w:p>
        </w:tc>
      </w:tr>
      <w:tr w:rsidR="00220A5A" w:rsidRPr="00220A5A" w:rsidTr="005E6870">
        <w:trPr>
          <w:trHeight w:val="705"/>
        </w:trPr>
        <w:tc>
          <w:tcPr>
            <w:tcW w:w="10240" w:type="dxa"/>
            <w:gridSpan w:val="2"/>
            <w:vAlign w:val="center"/>
            <w:hideMark/>
          </w:tcPr>
          <w:p w:rsidR="00220A5A" w:rsidRPr="00220A5A" w:rsidRDefault="00220A5A" w:rsidP="00220A5A">
            <w:pPr>
              <w:tabs>
                <w:tab w:val="left" w:pos="4245"/>
              </w:tabs>
              <w:spacing w:before="120" w:after="120" w:line="240" w:lineRule="auto"/>
              <w:jc w:val="both"/>
              <w:rPr>
                <w:rFonts w:eastAsia="Times New Roman" w:cs="Arial"/>
                <w:sz w:val="22"/>
                <w:lang w:val="en-US" w:eastAsia="en-ZA"/>
              </w:rPr>
            </w:pPr>
            <w:r w:rsidRPr="00220A5A">
              <w:rPr>
                <w:rFonts w:eastAsia="Times New Roman" w:cs="Arial"/>
                <w:b/>
                <w:bCs/>
                <w:sz w:val="22"/>
                <w:lang w:val="en-US" w:eastAsia="en-ZA"/>
              </w:rPr>
              <w:t>Did you know</w:t>
            </w:r>
          </w:p>
          <w:p w:rsidR="00220A5A" w:rsidRPr="00220A5A" w:rsidRDefault="00220A5A" w:rsidP="00220A5A">
            <w:pPr>
              <w:tabs>
                <w:tab w:val="left" w:pos="4245"/>
              </w:tabs>
              <w:spacing w:before="120" w:after="120" w:line="240" w:lineRule="auto"/>
              <w:jc w:val="both"/>
              <w:rPr>
                <w:rFonts w:eastAsia="Times New Roman" w:cs="Arial"/>
                <w:sz w:val="22"/>
                <w:lang w:val="en-US" w:eastAsia="en-ZA"/>
              </w:rPr>
            </w:pPr>
            <w:r w:rsidRPr="00220A5A">
              <w:rPr>
                <w:rFonts w:eastAsia="Times New Roman" w:cs="Arial"/>
                <w:sz w:val="22"/>
                <w:lang w:val="en-US" w:eastAsia="en-ZA"/>
              </w:rPr>
              <w:t>Plastic shopping bags are usually not biodegradable. Even the ‘biodegradable’ ones never completely disappear, they break up into little pieces.</w:t>
            </w:r>
          </w:p>
          <w:p w:rsidR="00220A5A" w:rsidRPr="00220A5A" w:rsidRDefault="00220A5A" w:rsidP="00220A5A">
            <w:pPr>
              <w:tabs>
                <w:tab w:val="left" w:pos="4245"/>
              </w:tabs>
              <w:spacing w:before="120" w:after="120" w:line="240" w:lineRule="auto"/>
              <w:jc w:val="both"/>
              <w:rPr>
                <w:rFonts w:eastAsia="Times New Roman" w:cs="Arial"/>
                <w:sz w:val="22"/>
                <w:lang w:val="en-US" w:eastAsia="en-ZA"/>
              </w:rPr>
            </w:pPr>
            <w:r w:rsidRPr="00220A5A">
              <w:rPr>
                <w:rFonts w:eastAsia="Times New Roman" w:cs="Arial"/>
                <w:sz w:val="22"/>
                <w:lang w:val="en-US" w:eastAsia="en-ZA"/>
              </w:rPr>
              <w:t>Plastic is made from petroleum</w:t>
            </w:r>
          </w:p>
          <w:p w:rsidR="00220A5A" w:rsidRPr="00220A5A" w:rsidRDefault="00220A5A" w:rsidP="00220A5A">
            <w:pPr>
              <w:tabs>
                <w:tab w:val="left" w:pos="4245"/>
              </w:tabs>
              <w:spacing w:before="120" w:after="120" w:line="240" w:lineRule="auto"/>
              <w:jc w:val="both"/>
              <w:rPr>
                <w:rFonts w:eastAsia="Times New Roman" w:cs="Arial"/>
                <w:sz w:val="22"/>
                <w:lang w:val="en-US" w:eastAsia="en-ZA"/>
              </w:rPr>
            </w:pPr>
            <w:r w:rsidRPr="00220A5A">
              <w:rPr>
                <w:rFonts w:eastAsia="Times New Roman" w:cs="Arial"/>
                <w:sz w:val="22"/>
                <w:lang w:val="en-US" w:eastAsia="en-ZA"/>
              </w:rPr>
              <w:t>Plastic often ends up in the ocean, killing marine animals or birds who get tangled up in them or swallow them.</w:t>
            </w:r>
          </w:p>
          <w:p w:rsidR="00220A5A" w:rsidRPr="00220A5A" w:rsidRDefault="00220A5A" w:rsidP="00220A5A">
            <w:pPr>
              <w:tabs>
                <w:tab w:val="left" w:pos="4245"/>
              </w:tabs>
              <w:spacing w:before="120" w:after="120" w:line="240" w:lineRule="auto"/>
              <w:jc w:val="both"/>
              <w:rPr>
                <w:rFonts w:eastAsia="Times New Roman" w:cs="Arial"/>
                <w:sz w:val="22"/>
                <w:lang w:val="en-US" w:eastAsia="en-ZA"/>
              </w:rPr>
            </w:pPr>
            <w:r w:rsidRPr="00220A5A">
              <w:rPr>
                <w:rFonts w:eastAsia="Times New Roman" w:cs="Arial"/>
                <w:sz w:val="22"/>
                <w:lang w:val="en-US" w:eastAsia="en-ZA"/>
              </w:rPr>
              <w:t>The ink used in plastic bags contains cadmium a toxic heavy metal, so when they are incinerated, heavy metals spew into the air.</w:t>
            </w:r>
          </w:p>
          <w:p w:rsidR="00220A5A" w:rsidRPr="00220A5A" w:rsidRDefault="00220A5A" w:rsidP="00220A5A">
            <w:pPr>
              <w:tabs>
                <w:tab w:val="left" w:pos="4245"/>
              </w:tabs>
              <w:spacing w:before="120" w:after="120" w:line="240" w:lineRule="auto"/>
              <w:jc w:val="both"/>
              <w:rPr>
                <w:rFonts w:eastAsia="Times New Roman" w:cs="Arial"/>
                <w:sz w:val="22"/>
                <w:lang w:val="en-US" w:eastAsia="en-ZA"/>
              </w:rPr>
            </w:pPr>
            <w:r w:rsidRPr="00220A5A">
              <w:rPr>
                <w:rFonts w:eastAsia="Times New Roman" w:cs="Arial"/>
                <w:b/>
                <w:bCs/>
                <w:sz w:val="22"/>
                <w:lang w:val="en-US" w:eastAsia="en-ZA"/>
              </w:rPr>
              <w:t>What to do</w:t>
            </w:r>
          </w:p>
          <w:p w:rsidR="00220A5A" w:rsidRPr="00220A5A" w:rsidRDefault="00220A5A" w:rsidP="00220A5A">
            <w:pPr>
              <w:numPr>
                <w:ilvl w:val="0"/>
                <w:numId w:val="1"/>
              </w:numPr>
              <w:tabs>
                <w:tab w:val="left" w:pos="4245"/>
              </w:tabs>
              <w:spacing w:before="120" w:after="120" w:line="240" w:lineRule="auto"/>
              <w:jc w:val="both"/>
              <w:rPr>
                <w:rFonts w:eastAsia="Times New Roman" w:cs="Arial"/>
                <w:sz w:val="22"/>
                <w:lang w:val="en-US" w:eastAsia="en-ZA"/>
              </w:rPr>
            </w:pPr>
            <w:r w:rsidRPr="00220A5A">
              <w:rPr>
                <w:rFonts w:eastAsia="Times New Roman" w:cs="Arial"/>
                <w:sz w:val="22"/>
                <w:lang w:val="en-US" w:eastAsia="en-ZA"/>
              </w:rPr>
              <w:t>Think twice before taking a bag if your purchase is small. Just hold it in your (wait for it…) hands!</w:t>
            </w:r>
          </w:p>
          <w:p w:rsidR="00220A5A" w:rsidRPr="00220A5A" w:rsidRDefault="00220A5A" w:rsidP="00220A5A">
            <w:pPr>
              <w:numPr>
                <w:ilvl w:val="0"/>
                <w:numId w:val="1"/>
              </w:numPr>
              <w:tabs>
                <w:tab w:val="left" w:pos="4245"/>
              </w:tabs>
              <w:spacing w:before="120" w:after="120" w:line="240" w:lineRule="auto"/>
              <w:jc w:val="both"/>
              <w:rPr>
                <w:rFonts w:eastAsia="Times New Roman" w:cs="Arial"/>
                <w:sz w:val="22"/>
                <w:lang w:val="en-US" w:eastAsia="en-ZA"/>
              </w:rPr>
            </w:pPr>
            <w:r w:rsidRPr="00220A5A">
              <w:rPr>
                <w:rFonts w:eastAsia="Times New Roman" w:cs="Arial"/>
                <w:sz w:val="22"/>
                <w:lang w:val="en-US" w:eastAsia="en-ZA"/>
              </w:rPr>
              <w:t>All plastic shopping bags are reusable many times. Keep one in your handbag for that unplanned purchase</w:t>
            </w:r>
          </w:p>
          <w:p w:rsidR="00220A5A" w:rsidRPr="00220A5A" w:rsidRDefault="00220A5A" w:rsidP="00220A5A">
            <w:pPr>
              <w:numPr>
                <w:ilvl w:val="0"/>
                <w:numId w:val="1"/>
              </w:numPr>
              <w:tabs>
                <w:tab w:val="left" w:pos="4245"/>
              </w:tabs>
              <w:spacing w:before="120" w:after="120" w:line="240" w:lineRule="auto"/>
              <w:jc w:val="both"/>
              <w:rPr>
                <w:rFonts w:eastAsia="Times New Roman" w:cs="Arial"/>
                <w:sz w:val="22"/>
                <w:lang w:val="en-US" w:eastAsia="en-ZA"/>
              </w:rPr>
            </w:pPr>
            <w:r w:rsidRPr="00220A5A">
              <w:rPr>
                <w:rFonts w:eastAsia="Times New Roman" w:cs="Arial"/>
                <w:sz w:val="22"/>
                <w:lang w:val="en-US" w:eastAsia="en-ZA"/>
              </w:rPr>
              <w:t>Bring cloth bags when you do your grocery shopping.</w:t>
            </w:r>
          </w:p>
          <w:p w:rsidR="00220A5A" w:rsidRPr="00220A5A" w:rsidRDefault="00220A5A" w:rsidP="00220A5A">
            <w:pPr>
              <w:numPr>
                <w:ilvl w:val="0"/>
                <w:numId w:val="1"/>
              </w:numPr>
              <w:tabs>
                <w:tab w:val="left" w:pos="4245"/>
              </w:tabs>
              <w:spacing w:before="120" w:after="120" w:line="240" w:lineRule="auto"/>
              <w:jc w:val="both"/>
              <w:rPr>
                <w:rFonts w:eastAsia="Calibri" w:cs="Arial"/>
                <w:sz w:val="22"/>
              </w:rPr>
            </w:pPr>
            <w:r w:rsidRPr="00220A5A">
              <w:rPr>
                <w:rFonts w:eastAsia="Times New Roman" w:cs="Arial"/>
                <w:sz w:val="22"/>
                <w:lang w:val="en-US" w:eastAsia="en-ZA"/>
              </w:rPr>
              <w:t xml:space="preserve">Buy bags made by community </w:t>
            </w:r>
            <w:proofErr w:type="spellStart"/>
            <w:r w:rsidRPr="00220A5A">
              <w:rPr>
                <w:rFonts w:eastAsia="Times New Roman" w:cs="Arial"/>
                <w:sz w:val="22"/>
                <w:lang w:val="en-US" w:eastAsia="en-ZA"/>
              </w:rPr>
              <w:t>upliftment</w:t>
            </w:r>
            <w:proofErr w:type="spellEnd"/>
            <w:r w:rsidRPr="00220A5A">
              <w:rPr>
                <w:rFonts w:eastAsia="Times New Roman" w:cs="Arial"/>
                <w:sz w:val="22"/>
                <w:lang w:val="en-US" w:eastAsia="en-ZA"/>
              </w:rPr>
              <w:t xml:space="preserve"> projects or special conservation causes and make a difference as well!</w:t>
            </w:r>
          </w:p>
        </w:tc>
      </w:tr>
      <w:tr w:rsidR="00220A5A" w:rsidRPr="00220A5A" w:rsidTr="005E6870">
        <w:tc>
          <w:tcPr>
            <w:tcW w:w="10240" w:type="dxa"/>
            <w:gridSpan w:val="2"/>
            <w:shd w:val="clear" w:color="auto" w:fill="D6E3BC"/>
            <w:vAlign w:val="center"/>
          </w:tcPr>
          <w:p w:rsidR="00220A5A" w:rsidRPr="00220A5A" w:rsidRDefault="00220A5A" w:rsidP="00220A5A">
            <w:pPr>
              <w:tabs>
                <w:tab w:val="left" w:pos="4245"/>
              </w:tabs>
              <w:spacing w:before="120" w:after="120" w:line="276" w:lineRule="auto"/>
              <w:jc w:val="both"/>
              <w:rPr>
                <w:rFonts w:eastAsia="Times New Roman" w:cs="Arial"/>
                <w:sz w:val="22"/>
              </w:rPr>
            </w:pPr>
          </w:p>
        </w:tc>
      </w:tr>
      <w:tr w:rsidR="00220A5A" w:rsidRPr="00220A5A" w:rsidTr="005E6870">
        <w:tc>
          <w:tcPr>
            <w:tcW w:w="3862" w:type="dxa"/>
            <w:vAlign w:val="center"/>
            <w:hideMark/>
          </w:tcPr>
          <w:p w:rsidR="00220A5A" w:rsidRPr="00220A5A" w:rsidRDefault="00220A5A" w:rsidP="00220A5A">
            <w:pPr>
              <w:tabs>
                <w:tab w:val="left" w:pos="4245"/>
              </w:tabs>
              <w:spacing w:before="120" w:after="120" w:line="240" w:lineRule="auto"/>
              <w:jc w:val="both"/>
              <w:rPr>
                <w:rFonts w:eastAsia="Times New Roman" w:cs="Arial"/>
                <w:sz w:val="22"/>
                <w:lang w:eastAsia="en-ZA"/>
              </w:rPr>
            </w:pPr>
            <w:r w:rsidRPr="00220A5A">
              <w:rPr>
                <w:rFonts w:ascii="Times New Roman" w:eastAsia="Times New Roman" w:hAnsi="Times New Roman" w:cs="Times New Roman"/>
                <w:noProof/>
                <w:szCs w:val="24"/>
                <w:lang w:eastAsia="en-ZA"/>
              </w:rPr>
              <w:lastRenderedPageBreak/>
              <w:drawing>
                <wp:anchor distT="0" distB="0" distL="114300" distR="114300" simplePos="0" relativeHeight="251659264" behindDoc="0" locked="0" layoutInCell="1" allowOverlap="1" wp14:anchorId="3B2D1296" wp14:editId="4B2EDF01">
                  <wp:simplePos x="0" y="0"/>
                  <wp:positionH relativeFrom="column">
                    <wp:posOffset>386715</wp:posOffset>
                  </wp:positionH>
                  <wp:positionV relativeFrom="paragraph">
                    <wp:posOffset>34290</wp:posOffset>
                  </wp:positionV>
                  <wp:extent cx="1830705" cy="1533525"/>
                  <wp:effectExtent l="0" t="0" r="0" b="9525"/>
                  <wp:wrapThrough wrapText="bothSides">
                    <wp:wrapPolygon edited="0">
                      <wp:start x="0" y="0"/>
                      <wp:lineTo x="0" y="21466"/>
                      <wp:lineTo x="21353" y="21466"/>
                      <wp:lineTo x="21353" y="0"/>
                      <wp:lineTo x="0" y="0"/>
                    </wp:wrapPolygon>
                  </wp:wrapThrough>
                  <wp:docPr id="2" name="irc_mi" descr="http://www.christianaid.org.uk/Images/Fast-for-the-climate-APOR_tcm15-78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ristianaid.org.uk/Images/Fast-for-the-climate-APOR_tcm15-78289.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83070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8" w:type="dxa"/>
            <w:vAlign w:val="center"/>
            <w:hideMark/>
          </w:tcPr>
          <w:p w:rsidR="00220A5A" w:rsidRPr="00220A5A" w:rsidRDefault="00220A5A" w:rsidP="00220A5A">
            <w:pPr>
              <w:tabs>
                <w:tab w:val="left" w:pos="4245"/>
              </w:tabs>
              <w:spacing w:before="120" w:after="120" w:line="276" w:lineRule="auto"/>
              <w:jc w:val="both"/>
              <w:rPr>
                <w:rFonts w:eastAsia="Calibri" w:cs="Arial"/>
                <w:b/>
                <w:color w:val="00B050"/>
                <w:sz w:val="28"/>
                <w:lang w:val="en-US"/>
              </w:rPr>
            </w:pPr>
            <w:r w:rsidRPr="00220A5A">
              <w:rPr>
                <w:rFonts w:eastAsia="Calibri" w:cs="Arial"/>
                <w:b/>
                <w:color w:val="00B050"/>
                <w:sz w:val="28"/>
                <w:lang w:val="en-US"/>
              </w:rPr>
              <w:t>Tuesday, 1 March</w:t>
            </w:r>
          </w:p>
          <w:p w:rsidR="00220A5A" w:rsidRPr="00220A5A" w:rsidRDefault="00220A5A" w:rsidP="00220A5A">
            <w:pPr>
              <w:tabs>
                <w:tab w:val="left" w:pos="4245"/>
              </w:tabs>
              <w:spacing w:before="120" w:after="120" w:line="276" w:lineRule="auto"/>
              <w:jc w:val="both"/>
              <w:rPr>
                <w:rFonts w:eastAsia="Times New Roman" w:cs="Arial"/>
                <w:color w:val="00B050"/>
                <w:lang w:val="en-US" w:eastAsia="en-ZA"/>
              </w:rPr>
            </w:pPr>
            <w:r w:rsidRPr="00220A5A">
              <w:rPr>
                <w:rFonts w:eastAsia="Times New Roman" w:cs="Arial"/>
                <w:b/>
                <w:bCs/>
                <w:color w:val="00B050"/>
                <w:lang w:val="en-US" w:eastAsia="en-ZA"/>
              </w:rPr>
              <w:t>Fast for the climate</w:t>
            </w:r>
          </w:p>
          <w:p w:rsidR="00220A5A" w:rsidRPr="00220A5A" w:rsidRDefault="00220A5A" w:rsidP="00220A5A">
            <w:pPr>
              <w:tabs>
                <w:tab w:val="left" w:pos="4245"/>
              </w:tabs>
              <w:spacing w:before="120" w:after="120" w:line="276" w:lineRule="auto"/>
              <w:jc w:val="both"/>
              <w:rPr>
                <w:rFonts w:eastAsia="Calibri" w:cs="Arial"/>
                <w:bCs/>
                <w:sz w:val="22"/>
                <w:lang w:val="en-US"/>
              </w:rPr>
            </w:pPr>
            <w:r w:rsidRPr="00220A5A">
              <w:rPr>
                <w:rFonts w:eastAsia="Calibri" w:cs="Arial"/>
                <w:bCs/>
                <w:i/>
                <w:iCs/>
                <w:color w:val="00B050"/>
                <w:sz w:val="22"/>
                <w:lang w:val="en-US"/>
              </w:rPr>
              <w:t>And when they had fasted and prayed, and laid [their] hands on them, they sent [them] away. Acts 13:3</w:t>
            </w:r>
          </w:p>
        </w:tc>
      </w:tr>
      <w:tr w:rsidR="00220A5A" w:rsidRPr="00220A5A" w:rsidTr="005E6870">
        <w:trPr>
          <w:trHeight w:val="426"/>
        </w:trPr>
        <w:tc>
          <w:tcPr>
            <w:tcW w:w="10240" w:type="dxa"/>
            <w:gridSpan w:val="2"/>
            <w:vAlign w:val="center"/>
            <w:hideMark/>
          </w:tcPr>
          <w:p w:rsidR="00220A5A" w:rsidRPr="00220A5A" w:rsidRDefault="00220A5A" w:rsidP="00220A5A">
            <w:p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t>Fasting in the Bible is not associated with inaction. It is associated with drawing close to God in order to make a difference in the world. This week we consider our lifestyle in the area of ‘moving”. We live in a mobile society where our form of transport is often associated with status. As we consider a simpler lifestyle, we need to move towards smaller cars, lift sharing, public transport, scooters, bicycles and best of all our feet!!</w:t>
            </w:r>
          </w:p>
          <w:p w:rsidR="00220A5A" w:rsidRPr="00220A5A" w:rsidRDefault="00220A5A" w:rsidP="00220A5A">
            <w:p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t>Today is the first of March, we would like to encourage you to join the fast and pray for the climate movement.</w:t>
            </w:r>
          </w:p>
          <w:p w:rsidR="00220A5A" w:rsidRPr="00220A5A" w:rsidRDefault="00220A5A" w:rsidP="00220A5A">
            <w:p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t xml:space="preserve">When Typhoon Haiyan had just devastated the Philippines in November last year, climate commissioner </w:t>
            </w:r>
            <w:proofErr w:type="spellStart"/>
            <w:r w:rsidRPr="00220A5A">
              <w:rPr>
                <w:rFonts w:eastAsia="Times New Roman" w:cs="Arial"/>
                <w:sz w:val="22"/>
                <w:lang w:val="en-US" w:eastAsia="en-ZA"/>
              </w:rPr>
              <w:t>Yeb</w:t>
            </w:r>
            <w:proofErr w:type="spellEnd"/>
            <w:r w:rsidRPr="00220A5A">
              <w:rPr>
                <w:rFonts w:eastAsia="Times New Roman" w:cs="Arial"/>
                <w:sz w:val="22"/>
                <w:lang w:val="en-US" w:eastAsia="en-ZA"/>
              </w:rPr>
              <w:t xml:space="preserve"> </w:t>
            </w:r>
            <w:proofErr w:type="spellStart"/>
            <w:r w:rsidRPr="00220A5A">
              <w:rPr>
                <w:rFonts w:eastAsia="Times New Roman" w:cs="Arial"/>
                <w:sz w:val="22"/>
                <w:lang w:val="en-US" w:eastAsia="en-ZA"/>
              </w:rPr>
              <w:t>Saño</w:t>
            </w:r>
            <w:proofErr w:type="spellEnd"/>
            <w:r w:rsidRPr="00220A5A">
              <w:rPr>
                <w:rFonts w:eastAsia="Times New Roman" w:cs="Arial"/>
                <w:sz w:val="22"/>
                <w:lang w:val="en-US" w:eastAsia="en-ZA"/>
              </w:rPr>
              <w:t xml:space="preserve"> was at the UN climate talks in Warsaw. His own family was caught up in the disaster that killed thousands and destroyed homes and livelihoods across the country.</w:t>
            </w:r>
          </w:p>
          <w:p w:rsidR="00220A5A" w:rsidRPr="00220A5A" w:rsidRDefault="00220A5A" w:rsidP="00220A5A">
            <w:p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t>In a moving speech he said he would not eat until countries at the Warsaw conference delivered actions that would ‘stop the madness’ of the climate crisis.</w:t>
            </w:r>
          </w:p>
          <w:p w:rsidR="00220A5A" w:rsidRPr="00220A5A" w:rsidRDefault="00220A5A" w:rsidP="00220A5A">
            <w:p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t>Hundreds of others from around the world chose to fast with him in solidarity.</w:t>
            </w:r>
          </w:p>
          <w:p w:rsidR="00220A5A" w:rsidRPr="00220A5A" w:rsidRDefault="00220A5A" w:rsidP="00220A5A">
            <w:p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t>Despite this, the Warsaw meeting saw countries, like Japan, actually winding back their climate commitments, seemingly in denial that all countries will need to commit and contribute to the comprehensive, global climate action plan which is due in Paris in 2015.</w:t>
            </w:r>
          </w:p>
          <w:p w:rsidR="00220A5A" w:rsidRPr="00220A5A" w:rsidRDefault="00220A5A" w:rsidP="00220A5A">
            <w:pPr>
              <w:tabs>
                <w:tab w:val="left" w:pos="4245"/>
              </w:tabs>
              <w:spacing w:before="120" w:after="120" w:line="276" w:lineRule="auto"/>
              <w:jc w:val="both"/>
              <w:rPr>
                <w:rFonts w:eastAsia="Times New Roman" w:cs="Arial"/>
                <w:sz w:val="22"/>
                <w:lang w:val="en-US" w:eastAsia="en-ZA"/>
              </w:rPr>
            </w:pPr>
            <w:r w:rsidRPr="00220A5A">
              <w:rPr>
                <w:rFonts w:eastAsia="Times New Roman" w:cs="Arial"/>
                <w:i/>
                <w:sz w:val="22"/>
                <w:lang w:val="en-US" w:eastAsia="en-ZA"/>
              </w:rPr>
              <w:t xml:space="preserve">The Fast </w:t>
            </w:r>
            <w:proofErr w:type="gramStart"/>
            <w:r w:rsidRPr="00220A5A">
              <w:rPr>
                <w:rFonts w:eastAsia="Times New Roman" w:cs="Arial"/>
                <w:i/>
                <w:sz w:val="22"/>
                <w:lang w:val="en-US" w:eastAsia="en-ZA"/>
              </w:rPr>
              <w:t>For</w:t>
            </w:r>
            <w:proofErr w:type="gramEnd"/>
            <w:r w:rsidRPr="00220A5A">
              <w:rPr>
                <w:rFonts w:eastAsia="Times New Roman" w:cs="Arial"/>
                <w:i/>
                <w:sz w:val="22"/>
                <w:lang w:val="en-US" w:eastAsia="en-ZA"/>
              </w:rPr>
              <w:t xml:space="preserve"> The Climate Campaign</w:t>
            </w:r>
            <w:r w:rsidRPr="00220A5A">
              <w:rPr>
                <w:rFonts w:eastAsia="Times New Roman" w:cs="Arial"/>
                <w:sz w:val="22"/>
                <w:lang w:val="en-US" w:eastAsia="en-ZA"/>
              </w:rPr>
              <w:t xml:space="preserve"> has grown into global movement with participation of youth groups, environmental groups and faith-based groups, who all want urgent action on climate change by governments this year.</w:t>
            </w:r>
          </w:p>
        </w:tc>
      </w:tr>
      <w:tr w:rsidR="00220A5A" w:rsidRPr="00220A5A" w:rsidTr="005E6870">
        <w:trPr>
          <w:trHeight w:val="265"/>
        </w:trPr>
        <w:tc>
          <w:tcPr>
            <w:tcW w:w="10240" w:type="dxa"/>
            <w:gridSpan w:val="2"/>
            <w:shd w:val="clear" w:color="auto" w:fill="D6E3BC"/>
            <w:vAlign w:val="center"/>
          </w:tcPr>
          <w:p w:rsidR="00220A5A" w:rsidRPr="00220A5A" w:rsidRDefault="00220A5A" w:rsidP="00220A5A">
            <w:pPr>
              <w:tabs>
                <w:tab w:val="left" w:pos="4245"/>
              </w:tabs>
              <w:spacing w:before="100" w:beforeAutospacing="1" w:after="100" w:afterAutospacing="1" w:line="276" w:lineRule="auto"/>
              <w:jc w:val="both"/>
              <w:rPr>
                <w:rFonts w:eastAsia="Times New Roman" w:cs="Arial"/>
                <w:sz w:val="22"/>
                <w:lang w:val="en-US" w:eastAsia="en-ZA"/>
              </w:rPr>
            </w:pPr>
          </w:p>
        </w:tc>
      </w:tr>
      <w:tr w:rsidR="00220A5A" w:rsidRPr="00220A5A" w:rsidTr="005E6870">
        <w:tc>
          <w:tcPr>
            <w:tcW w:w="3862" w:type="dxa"/>
            <w:vAlign w:val="center"/>
            <w:hideMark/>
          </w:tcPr>
          <w:p w:rsidR="00220A5A" w:rsidRPr="00220A5A" w:rsidRDefault="00220A5A" w:rsidP="00220A5A">
            <w:pPr>
              <w:tabs>
                <w:tab w:val="left" w:pos="4245"/>
              </w:tabs>
              <w:spacing w:before="120" w:after="120" w:line="276" w:lineRule="auto"/>
              <w:jc w:val="center"/>
              <w:rPr>
                <w:rFonts w:eastAsia="Times New Roman" w:cs="Arial"/>
                <w:sz w:val="22"/>
              </w:rPr>
            </w:pPr>
            <w:r w:rsidRPr="00220A5A">
              <w:rPr>
                <w:rFonts w:eastAsia="Calibri" w:cs="Arial"/>
                <w:noProof/>
                <w:color w:val="333333"/>
                <w:sz w:val="22"/>
                <w:lang w:eastAsia="en-ZA"/>
              </w:rPr>
              <w:drawing>
                <wp:inline distT="0" distB="0" distL="0" distR="0" wp14:anchorId="602E1363" wp14:editId="62AA97A0">
                  <wp:extent cx="2108118" cy="1546659"/>
                  <wp:effectExtent l="0" t="0" r="6985" b="0"/>
                  <wp:docPr id="3" name="Picture 3"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ew Picture (1)"/>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2138264" cy="1568776"/>
                          </a:xfrm>
                          <a:prstGeom prst="rect">
                            <a:avLst/>
                          </a:prstGeom>
                          <a:noFill/>
                          <a:ln>
                            <a:noFill/>
                          </a:ln>
                        </pic:spPr>
                      </pic:pic>
                    </a:graphicData>
                  </a:graphic>
                </wp:inline>
              </w:drawing>
            </w:r>
          </w:p>
        </w:tc>
        <w:tc>
          <w:tcPr>
            <w:tcW w:w="6378" w:type="dxa"/>
            <w:vAlign w:val="center"/>
            <w:hideMark/>
          </w:tcPr>
          <w:p w:rsidR="00220A5A" w:rsidRPr="00220A5A" w:rsidRDefault="00220A5A" w:rsidP="00220A5A">
            <w:pPr>
              <w:tabs>
                <w:tab w:val="left" w:pos="4245"/>
              </w:tabs>
              <w:spacing w:before="120" w:after="120" w:line="276" w:lineRule="auto"/>
              <w:jc w:val="both"/>
              <w:rPr>
                <w:rFonts w:eastAsia="Calibri" w:cs="Arial"/>
                <w:b/>
                <w:color w:val="00B050"/>
                <w:sz w:val="28"/>
                <w:lang w:val="en-US"/>
              </w:rPr>
            </w:pPr>
            <w:r w:rsidRPr="00220A5A">
              <w:rPr>
                <w:rFonts w:eastAsia="Calibri" w:cs="Arial"/>
                <w:b/>
                <w:color w:val="00B050"/>
                <w:sz w:val="28"/>
                <w:lang w:val="en-US"/>
              </w:rPr>
              <w:t>Wednesday, 2 March</w:t>
            </w:r>
          </w:p>
          <w:p w:rsidR="00220A5A" w:rsidRPr="00220A5A" w:rsidRDefault="00220A5A" w:rsidP="00220A5A">
            <w:pPr>
              <w:tabs>
                <w:tab w:val="left" w:pos="4245"/>
              </w:tabs>
              <w:spacing w:before="120" w:after="120" w:line="276" w:lineRule="auto"/>
              <w:jc w:val="both"/>
              <w:rPr>
                <w:rFonts w:eastAsia="Calibri" w:cs="Arial"/>
                <w:b/>
                <w:bCs/>
                <w:color w:val="00B050"/>
                <w:lang w:val="en-US"/>
              </w:rPr>
            </w:pPr>
            <w:r w:rsidRPr="00220A5A">
              <w:rPr>
                <w:rFonts w:eastAsia="Calibri" w:cs="Arial"/>
                <w:b/>
                <w:bCs/>
                <w:i/>
                <w:color w:val="00B050"/>
                <w:lang w:val="en-US"/>
              </w:rPr>
              <w:t>Pre-cycle</w:t>
            </w:r>
            <w:r w:rsidRPr="00220A5A">
              <w:rPr>
                <w:rFonts w:eastAsia="Calibri" w:cs="Arial"/>
                <w:b/>
                <w:bCs/>
                <w:color w:val="00B050"/>
                <w:lang w:val="en-US"/>
              </w:rPr>
              <w:t>!</w:t>
            </w:r>
          </w:p>
          <w:p w:rsidR="00220A5A" w:rsidRPr="00220A5A" w:rsidRDefault="00220A5A" w:rsidP="00220A5A">
            <w:pPr>
              <w:tabs>
                <w:tab w:val="left" w:pos="4245"/>
              </w:tabs>
              <w:spacing w:before="120" w:after="120" w:line="276" w:lineRule="auto"/>
              <w:jc w:val="both"/>
              <w:rPr>
                <w:rFonts w:eastAsia="Calibri" w:cs="Arial"/>
                <w:sz w:val="22"/>
              </w:rPr>
            </w:pPr>
            <w:r w:rsidRPr="00220A5A">
              <w:rPr>
                <w:rFonts w:eastAsia="Calibri" w:cs="Arial"/>
                <w:b/>
                <w:bCs/>
                <w:i/>
                <w:color w:val="00B050"/>
                <w:sz w:val="22"/>
                <w:lang w:val="en-US"/>
              </w:rPr>
              <w:t>“</w:t>
            </w:r>
            <w:r w:rsidRPr="00220A5A">
              <w:rPr>
                <w:rFonts w:eastAsia="Calibri" w:cs="Arial"/>
                <w:i/>
                <w:color w:val="00B050"/>
                <w:sz w:val="22"/>
                <w:szCs w:val="24"/>
              </w:rPr>
              <w:t>Modern technology - Owes ecology - An apology.” ~Alan M. Edison</w:t>
            </w:r>
          </w:p>
        </w:tc>
      </w:tr>
      <w:tr w:rsidR="00220A5A" w:rsidRPr="00220A5A" w:rsidTr="005E6870">
        <w:trPr>
          <w:trHeight w:val="836"/>
        </w:trPr>
        <w:tc>
          <w:tcPr>
            <w:tcW w:w="10240" w:type="dxa"/>
            <w:gridSpan w:val="2"/>
            <w:vAlign w:val="center"/>
            <w:hideMark/>
          </w:tcPr>
          <w:p w:rsidR="00220A5A" w:rsidRPr="00220A5A" w:rsidRDefault="00220A5A" w:rsidP="00220A5A">
            <w:pPr>
              <w:tabs>
                <w:tab w:val="left" w:pos="4245"/>
              </w:tabs>
              <w:spacing w:before="120" w:after="120" w:line="276" w:lineRule="auto"/>
              <w:jc w:val="both"/>
              <w:rPr>
                <w:rFonts w:eastAsia="Calibri" w:cs="Arial"/>
                <w:bCs/>
                <w:sz w:val="22"/>
                <w:lang w:val="en-US"/>
              </w:rPr>
            </w:pPr>
            <w:r w:rsidRPr="00220A5A">
              <w:rPr>
                <w:rFonts w:eastAsia="Calibri" w:cs="Arial"/>
                <w:bCs/>
                <w:sz w:val="22"/>
                <w:lang w:val="en-US"/>
              </w:rPr>
              <w:t>Be aware of packaging, buy glass which can be easily recycled, and avoid excess packaging and keep an eye out for recycled containers.</w:t>
            </w:r>
          </w:p>
          <w:p w:rsidR="00220A5A" w:rsidRPr="00220A5A" w:rsidRDefault="00220A5A" w:rsidP="00220A5A">
            <w:pPr>
              <w:tabs>
                <w:tab w:val="left" w:pos="4245"/>
              </w:tabs>
              <w:spacing w:before="120" w:after="120" w:line="276" w:lineRule="auto"/>
              <w:jc w:val="both"/>
              <w:rPr>
                <w:rFonts w:eastAsia="Calibri" w:cs="Arial"/>
                <w:b/>
                <w:bCs/>
                <w:color w:val="333333"/>
                <w:sz w:val="22"/>
                <w:lang w:val="en-US"/>
              </w:rPr>
            </w:pPr>
            <w:r w:rsidRPr="00220A5A">
              <w:rPr>
                <w:rFonts w:eastAsia="Times New Roman" w:cs="Arial"/>
                <w:sz w:val="22"/>
                <w:lang w:val="en-US" w:eastAsia="en-ZA"/>
              </w:rPr>
              <w:t>Be aware of the type and amount of packaging with your purchases and try where ever possible to reduce the environmental impact. Retailers often use an excessive amount of packaging - the extra boxes, bubble wrap, tissue paper, and additional packaging materials can have a negative impact on the environment.</w:t>
            </w:r>
          </w:p>
        </w:tc>
      </w:tr>
      <w:tr w:rsidR="00220A5A" w:rsidRPr="00220A5A" w:rsidTr="005E6870">
        <w:trPr>
          <w:trHeight w:val="284"/>
        </w:trPr>
        <w:tc>
          <w:tcPr>
            <w:tcW w:w="10240" w:type="dxa"/>
            <w:gridSpan w:val="2"/>
            <w:shd w:val="clear" w:color="auto" w:fill="D6E3BC"/>
            <w:vAlign w:val="center"/>
          </w:tcPr>
          <w:p w:rsidR="00220A5A" w:rsidRPr="00220A5A" w:rsidRDefault="00220A5A" w:rsidP="00220A5A">
            <w:pPr>
              <w:tabs>
                <w:tab w:val="left" w:pos="4245"/>
              </w:tabs>
              <w:spacing w:before="120" w:after="120" w:line="276" w:lineRule="auto"/>
              <w:jc w:val="both"/>
              <w:rPr>
                <w:rFonts w:eastAsia="Times New Roman" w:cs="Arial"/>
                <w:sz w:val="22"/>
                <w:lang w:eastAsia="en-ZA"/>
              </w:rPr>
            </w:pPr>
          </w:p>
        </w:tc>
      </w:tr>
      <w:tr w:rsidR="00220A5A" w:rsidRPr="00220A5A" w:rsidTr="005E6870">
        <w:trPr>
          <w:trHeight w:val="284"/>
        </w:trPr>
        <w:tc>
          <w:tcPr>
            <w:tcW w:w="3862" w:type="dxa"/>
            <w:shd w:val="clear" w:color="auto" w:fill="FFFFFF"/>
            <w:vAlign w:val="center"/>
            <w:hideMark/>
          </w:tcPr>
          <w:p w:rsidR="00220A5A" w:rsidRPr="00220A5A" w:rsidRDefault="00220A5A" w:rsidP="00220A5A">
            <w:pPr>
              <w:tabs>
                <w:tab w:val="left" w:pos="4245"/>
              </w:tabs>
              <w:spacing w:before="120" w:after="120" w:line="276" w:lineRule="auto"/>
              <w:jc w:val="center"/>
              <w:rPr>
                <w:rFonts w:eastAsia="Times New Roman" w:cs="Arial"/>
                <w:sz w:val="22"/>
                <w:lang w:val="en-US" w:eastAsia="en-ZA"/>
              </w:rPr>
            </w:pPr>
            <w:r w:rsidRPr="00220A5A">
              <w:rPr>
                <w:rFonts w:eastAsia="Times New Roman" w:cs="Arial"/>
                <w:noProof/>
                <w:sz w:val="22"/>
                <w:lang w:eastAsia="en-ZA"/>
              </w:rPr>
              <w:lastRenderedPageBreak/>
              <w:drawing>
                <wp:inline distT="0" distB="0" distL="0" distR="0" wp14:anchorId="4587CD16" wp14:editId="05D3976B">
                  <wp:extent cx="2160869" cy="1431576"/>
                  <wp:effectExtent l="0" t="0" r="0" b="0"/>
                  <wp:docPr id="4" name="Picture 4" descr="C:\Users\User\Pictures\000 Newsletter cut &amp; past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Pictures\000 Newsletter cut &amp; paste\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2408" cy="1452470"/>
                          </a:xfrm>
                          <a:prstGeom prst="rect">
                            <a:avLst/>
                          </a:prstGeom>
                          <a:noFill/>
                          <a:ln>
                            <a:noFill/>
                          </a:ln>
                        </pic:spPr>
                      </pic:pic>
                    </a:graphicData>
                  </a:graphic>
                </wp:inline>
              </w:drawing>
            </w:r>
          </w:p>
        </w:tc>
        <w:tc>
          <w:tcPr>
            <w:tcW w:w="6378" w:type="dxa"/>
            <w:shd w:val="clear" w:color="auto" w:fill="FFFFFF"/>
            <w:vAlign w:val="center"/>
            <w:hideMark/>
          </w:tcPr>
          <w:p w:rsidR="00220A5A" w:rsidRPr="00220A5A" w:rsidRDefault="00220A5A" w:rsidP="00220A5A">
            <w:pPr>
              <w:tabs>
                <w:tab w:val="left" w:pos="4245"/>
              </w:tabs>
              <w:spacing w:before="120" w:after="120" w:line="276" w:lineRule="auto"/>
              <w:jc w:val="both"/>
              <w:rPr>
                <w:rFonts w:eastAsia="Times New Roman" w:cs="Arial"/>
                <w:b/>
                <w:color w:val="00B050"/>
                <w:sz w:val="28"/>
                <w:lang w:val="en-US" w:eastAsia="en-ZA"/>
              </w:rPr>
            </w:pPr>
            <w:r w:rsidRPr="00220A5A">
              <w:rPr>
                <w:rFonts w:eastAsia="Times New Roman" w:cs="Arial"/>
                <w:b/>
                <w:color w:val="00B050"/>
                <w:sz w:val="28"/>
                <w:lang w:val="en-US" w:eastAsia="en-ZA"/>
              </w:rPr>
              <w:t>Thursday, 3 March</w:t>
            </w:r>
          </w:p>
          <w:p w:rsidR="00220A5A" w:rsidRPr="00220A5A" w:rsidRDefault="00220A5A" w:rsidP="00220A5A">
            <w:pPr>
              <w:tabs>
                <w:tab w:val="left" w:pos="4245"/>
              </w:tabs>
              <w:spacing w:before="120" w:after="120" w:line="276" w:lineRule="auto"/>
              <w:jc w:val="both"/>
              <w:rPr>
                <w:rFonts w:eastAsia="Times New Roman" w:cs="Arial"/>
                <w:b/>
                <w:color w:val="00B050"/>
                <w:lang w:val="en-US" w:eastAsia="en-ZA"/>
              </w:rPr>
            </w:pPr>
            <w:r w:rsidRPr="00220A5A">
              <w:rPr>
                <w:rFonts w:eastAsia="Times New Roman" w:cs="Arial"/>
                <w:b/>
                <w:color w:val="00B050"/>
                <w:lang w:val="en-US" w:eastAsia="en-ZA"/>
              </w:rPr>
              <w:t>Lend-a-Tool</w:t>
            </w:r>
          </w:p>
          <w:p w:rsidR="00220A5A" w:rsidRPr="00220A5A" w:rsidRDefault="00220A5A" w:rsidP="00220A5A">
            <w:pPr>
              <w:tabs>
                <w:tab w:val="left" w:pos="4245"/>
              </w:tabs>
              <w:spacing w:before="120" w:after="120" w:line="276" w:lineRule="auto"/>
              <w:jc w:val="both"/>
              <w:rPr>
                <w:rFonts w:eastAsia="Times New Roman" w:cs="Arial"/>
                <w:i/>
                <w:color w:val="00B050"/>
                <w:sz w:val="22"/>
                <w:lang w:val="en-US" w:eastAsia="en-ZA"/>
              </w:rPr>
            </w:pPr>
            <w:r w:rsidRPr="00220A5A">
              <w:rPr>
                <w:rFonts w:eastAsia="Times New Roman" w:cs="Arial"/>
                <w:i/>
                <w:color w:val="00B050"/>
                <w:sz w:val="22"/>
                <w:lang w:val="en-US" w:eastAsia="en-ZA"/>
              </w:rPr>
              <w:t>“Love your enemies do good to them and lend to them without expecting to get anything back.” – Luke 6:35</w:t>
            </w:r>
          </w:p>
        </w:tc>
      </w:tr>
      <w:tr w:rsidR="00220A5A" w:rsidRPr="00220A5A" w:rsidTr="005E6870">
        <w:trPr>
          <w:trHeight w:val="284"/>
        </w:trPr>
        <w:tc>
          <w:tcPr>
            <w:tcW w:w="10240" w:type="dxa"/>
            <w:gridSpan w:val="2"/>
            <w:shd w:val="clear" w:color="auto" w:fill="FFFFFF"/>
            <w:vAlign w:val="center"/>
            <w:hideMark/>
          </w:tcPr>
          <w:p w:rsidR="00220A5A" w:rsidRPr="00220A5A" w:rsidRDefault="00220A5A" w:rsidP="00220A5A">
            <w:p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t>Items such as mowers, power tools etc., are really costly and it really doesn’t seem appropriate or economically viable to purchase such items if you are not going to use them on an on-going basis.  It makes better sense to borrow (or if you have these items - to lend to a friend) than outlaying a huge amount of cash.</w:t>
            </w:r>
          </w:p>
          <w:p w:rsidR="00220A5A" w:rsidRPr="00220A5A" w:rsidRDefault="00220A5A" w:rsidP="00220A5A">
            <w:pPr>
              <w:tabs>
                <w:tab w:val="left" w:pos="4245"/>
              </w:tabs>
              <w:spacing w:before="120" w:after="120" w:line="276" w:lineRule="auto"/>
              <w:jc w:val="both"/>
              <w:rPr>
                <w:rFonts w:eastAsia="Times New Roman" w:cs="Arial"/>
                <w:sz w:val="22"/>
                <w:lang w:val="en-US" w:eastAsia="en-ZA"/>
              </w:rPr>
            </w:pPr>
            <w:proofErr w:type="gramStart"/>
            <w:r w:rsidRPr="00220A5A">
              <w:rPr>
                <w:rFonts w:eastAsia="Times New Roman" w:cs="Arial"/>
                <w:sz w:val="22"/>
                <w:lang w:val="en-US" w:eastAsia="en-ZA"/>
              </w:rPr>
              <w:t>However</w:t>
            </w:r>
            <w:proofErr w:type="gramEnd"/>
            <w:r w:rsidRPr="00220A5A">
              <w:rPr>
                <w:rFonts w:eastAsia="Times New Roman" w:cs="Arial"/>
                <w:sz w:val="22"/>
                <w:lang w:val="en-US" w:eastAsia="en-ZA"/>
              </w:rPr>
              <w:t xml:space="preserve">!!! If you do borrow these items – ensure that you treat them well and return them promptly and in good </w:t>
            </w:r>
            <w:r w:rsidRPr="00220A5A">
              <w:rPr>
                <w:rFonts w:eastAsia="Times New Roman" w:cs="Arial"/>
                <w:b/>
                <w:i/>
                <w:sz w:val="22"/>
                <w:lang w:val="en-US" w:eastAsia="en-ZA"/>
              </w:rPr>
              <w:t>working</w:t>
            </w:r>
            <w:r w:rsidRPr="00220A5A">
              <w:rPr>
                <w:rFonts w:eastAsia="Times New Roman" w:cs="Arial"/>
                <w:sz w:val="22"/>
                <w:lang w:val="en-US" w:eastAsia="en-ZA"/>
              </w:rPr>
              <w:t xml:space="preserve"> order!</w:t>
            </w:r>
          </w:p>
          <w:p w:rsidR="00220A5A" w:rsidRPr="00220A5A" w:rsidRDefault="00220A5A" w:rsidP="00220A5A">
            <w:p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t>Where possible, borrow and/or lend ladders, mowers and tools.  Share shopping trips and trade things in your community to reduce unnecessary purchasing.</w:t>
            </w:r>
          </w:p>
        </w:tc>
      </w:tr>
      <w:tr w:rsidR="00220A5A" w:rsidRPr="00220A5A" w:rsidTr="005E6870">
        <w:trPr>
          <w:trHeight w:val="284"/>
        </w:trPr>
        <w:tc>
          <w:tcPr>
            <w:tcW w:w="10240" w:type="dxa"/>
            <w:gridSpan w:val="2"/>
            <w:shd w:val="clear" w:color="auto" w:fill="D6E3BC"/>
            <w:vAlign w:val="center"/>
          </w:tcPr>
          <w:p w:rsidR="00220A5A" w:rsidRPr="00220A5A" w:rsidRDefault="00220A5A" w:rsidP="00220A5A">
            <w:pPr>
              <w:tabs>
                <w:tab w:val="left" w:pos="4245"/>
              </w:tabs>
              <w:spacing w:before="120" w:after="120" w:line="276" w:lineRule="auto"/>
              <w:jc w:val="both"/>
              <w:rPr>
                <w:rFonts w:eastAsia="Times New Roman" w:cs="Arial"/>
                <w:sz w:val="22"/>
                <w:lang w:val="en-US" w:eastAsia="en-ZA"/>
              </w:rPr>
            </w:pPr>
          </w:p>
        </w:tc>
      </w:tr>
      <w:tr w:rsidR="00220A5A" w:rsidRPr="00220A5A" w:rsidTr="005E6870">
        <w:trPr>
          <w:trHeight w:val="284"/>
        </w:trPr>
        <w:tc>
          <w:tcPr>
            <w:tcW w:w="3862" w:type="dxa"/>
            <w:shd w:val="clear" w:color="auto" w:fill="FFFFFF"/>
            <w:vAlign w:val="center"/>
            <w:hideMark/>
          </w:tcPr>
          <w:p w:rsidR="00220A5A" w:rsidRPr="00220A5A" w:rsidRDefault="00220A5A" w:rsidP="00220A5A">
            <w:pPr>
              <w:tabs>
                <w:tab w:val="left" w:pos="4245"/>
              </w:tabs>
              <w:spacing w:before="120" w:after="120" w:line="276" w:lineRule="auto"/>
              <w:jc w:val="center"/>
              <w:rPr>
                <w:rFonts w:eastAsia="Times New Roman" w:cs="Arial"/>
                <w:sz w:val="22"/>
                <w:lang w:val="en-US" w:eastAsia="en-ZA"/>
              </w:rPr>
            </w:pPr>
            <w:r w:rsidRPr="00220A5A">
              <w:rPr>
                <w:rFonts w:ascii="Times New Roman" w:eastAsia="Times New Roman" w:hAnsi="Times New Roman" w:cs="Times New Roman"/>
                <w:noProof/>
                <w:szCs w:val="24"/>
                <w:lang w:eastAsia="en-ZA"/>
              </w:rPr>
              <w:drawing>
                <wp:inline distT="0" distB="0" distL="0" distR="0" wp14:anchorId="21648FDB" wp14:editId="29EF8FF0">
                  <wp:extent cx="940430" cy="1506431"/>
                  <wp:effectExtent l="0" t="0" r="0" b="0"/>
                  <wp:docPr id="5" name="Picture 5" descr="C:\Users\User\AppData\Local\Microsoft\Windows\Temporary Internet Files\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AppData\Local\Microsoft\Windows\Temporary Internet Files\Content.Word\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4708" cy="1529302"/>
                          </a:xfrm>
                          <a:prstGeom prst="rect">
                            <a:avLst/>
                          </a:prstGeom>
                          <a:noFill/>
                          <a:ln>
                            <a:noFill/>
                          </a:ln>
                        </pic:spPr>
                      </pic:pic>
                    </a:graphicData>
                  </a:graphic>
                </wp:inline>
              </w:drawing>
            </w:r>
          </w:p>
        </w:tc>
        <w:tc>
          <w:tcPr>
            <w:tcW w:w="6378" w:type="dxa"/>
            <w:shd w:val="clear" w:color="auto" w:fill="FFFFFF"/>
            <w:vAlign w:val="center"/>
            <w:hideMark/>
          </w:tcPr>
          <w:p w:rsidR="00220A5A" w:rsidRPr="00220A5A" w:rsidRDefault="00220A5A" w:rsidP="00220A5A">
            <w:pPr>
              <w:tabs>
                <w:tab w:val="left" w:pos="4245"/>
              </w:tabs>
              <w:spacing w:before="120" w:after="120" w:line="276" w:lineRule="auto"/>
              <w:jc w:val="both"/>
              <w:rPr>
                <w:rFonts w:eastAsia="Calibri" w:cs="Arial"/>
                <w:b/>
                <w:color w:val="00B050"/>
                <w:sz w:val="28"/>
                <w:lang w:val="en-US"/>
              </w:rPr>
            </w:pPr>
            <w:r w:rsidRPr="00220A5A">
              <w:rPr>
                <w:rFonts w:eastAsia="Calibri" w:cs="Arial"/>
                <w:b/>
                <w:color w:val="00B050"/>
                <w:sz w:val="28"/>
                <w:lang w:val="en-US"/>
              </w:rPr>
              <w:t>Friday, 4 March</w:t>
            </w:r>
          </w:p>
          <w:p w:rsidR="00220A5A" w:rsidRPr="00220A5A" w:rsidRDefault="00220A5A" w:rsidP="00220A5A">
            <w:pPr>
              <w:tabs>
                <w:tab w:val="left" w:pos="4245"/>
              </w:tabs>
              <w:spacing w:before="120" w:after="120" w:line="240" w:lineRule="auto"/>
              <w:jc w:val="both"/>
              <w:rPr>
                <w:rFonts w:eastAsia="Times New Roman" w:cs="Arial"/>
                <w:i/>
                <w:color w:val="00B050"/>
                <w:sz w:val="20"/>
                <w:lang w:val="en-US" w:eastAsia="en-ZA"/>
              </w:rPr>
            </w:pPr>
            <w:r w:rsidRPr="00220A5A">
              <w:rPr>
                <w:rFonts w:eastAsia="Times New Roman" w:cs="Arial"/>
                <w:b/>
                <w:bCs/>
                <w:i/>
                <w:color w:val="00B050"/>
                <w:sz w:val="20"/>
                <w:lang w:val="en-US" w:eastAsia="en-ZA"/>
              </w:rPr>
              <w:t>Smart Fish Friday</w:t>
            </w:r>
          </w:p>
          <w:p w:rsidR="00220A5A" w:rsidRPr="00220A5A" w:rsidRDefault="00220A5A" w:rsidP="00220A5A">
            <w:pPr>
              <w:tabs>
                <w:tab w:val="left" w:pos="4245"/>
              </w:tabs>
              <w:spacing w:before="120" w:after="120" w:line="276" w:lineRule="auto"/>
              <w:jc w:val="both"/>
              <w:rPr>
                <w:rFonts w:eastAsia="Calibri" w:cs="Arial"/>
                <w:b/>
                <w:color w:val="00B050"/>
                <w:lang w:val="en-US"/>
              </w:rPr>
            </w:pPr>
            <w:r w:rsidRPr="00220A5A">
              <w:rPr>
                <w:rFonts w:eastAsia="Calibri" w:cs="Arial"/>
                <w:b/>
                <w:color w:val="00B050"/>
                <w:lang w:val="en-US"/>
              </w:rPr>
              <w:t>Swop it out</w:t>
            </w:r>
          </w:p>
          <w:p w:rsidR="00220A5A" w:rsidRPr="00220A5A" w:rsidRDefault="00220A5A" w:rsidP="00220A5A">
            <w:pPr>
              <w:spacing w:before="100" w:beforeAutospacing="1" w:after="100" w:afterAutospacing="1" w:line="240" w:lineRule="auto"/>
              <w:jc w:val="both"/>
              <w:rPr>
                <w:rFonts w:eastAsia="Calibri" w:cs="Arial"/>
                <w:color w:val="333333"/>
                <w:sz w:val="22"/>
                <w:lang w:val="en-US"/>
              </w:rPr>
            </w:pPr>
            <w:r w:rsidRPr="00220A5A">
              <w:rPr>
                <w:rFonts w:eastAsia="Times New Roman" w:cs="Arial"/>
                <w:i/>
                <w:color w:val="00B050"/>
                <w:sz w:val="22"/>
                <w:szCs w:val="24"/>
                <w:vertAlign w:val="superscript"/>
                <w:lang w:eastAsia="en-ZA"/>
              </w:rPr>
              <w:t>“</w:t>
            </w:r>
            <w:r w:rsidRPr="00220A5A">
              <w:rPr>
                <w:rFonts w:eastAsia="Times New Roman" w:cs="Arial"/>
                <w:i/>
                <w:color w:val="00B050"/>
                <w:sz w:val="22"/>
                <w:szCs w:val="24"/>
                <w:lang w:eastAsia="en-ZA"/>
              </w:rPr>
              <w:t xml:space="preserve">Rather, be openhanded and freely lend them whatever they need.” </w:t>
            </w:r>
            <w:proofErr w:type="spellStart"/>
            <w:r w:rsidRPr="00220A5A">
              <w:rPr>
                <w:rFonts w:eastAsia="Times New Roman" w:cs="Arial"/>
                <w:i/>
                <w:color w:val="00B050"/>
                <w:sz w:val="22"/>
                <w:szCs w:val="24"/>
                <w:lang w:eastAsia="en-ZA"/>
              </w:rPr>
              <w:t>Deut</w:t>
            </w:r>
            <w:proofErr w:type="spellEnd"/>
            <w:r w:rsidRPr="00220A5A">
              <w:rPr>
                <w:rFonts w:eastAsia="Times New Roman" w:cs="Arial"/>
                <w:i/>
                <w:color w:val="00B050"/>
                <w:sz w:val="22"/>
                <w:szCs w:val="24"/>
                <w:lang w:eastAsia="en-ZA"/>
              </w:rPr>
              <w:t xml:space="preserve"> 15:8 </w:t>
            </w:r>
          </w:p>
        </w:tc>
      </w:tr>
      <w:tr w:rsidR="00220A5A" w:rsidRPr="00220A5A" w:rsidTr="005E6870">
        <w:trPr>
          <w:trHeight w:val="284"/>
        </w:trPr>
        <w:tc>
          <w:tcPr>
            <w:tcW w:w="10240" w:type="dxa"/>
            <w:gridSpan w:val="2"/>
            <w:shd w:val="clear" w:color="auto" w:fill="FFFFFF"/>
            <w:vAlign w:val="center"/>
            <w:hideMark/>
          </w:tcPr>
          <w:p w:rsidR="00220A5A" w:rsidRPr="00220A5A" w:rsidRDefault="00220A5A" w:rsidP="00220A5A">
            <w:pPr>
              <w:tabs>
                <w:tab w:val="left" w:pos="4245"/>
              </w:tabs>
              <w:spacing w:before="120" w:after="120" w:line="276" w:lineRule="auto"/>
              <w:jc w:val="both"/>
              <w:rPr>
                <w:rFonts w:eastAsia="Calibri" w:cs="Arial"/>
                <w:sz w:val="22"/>
                <w:lang w:val="en-US"/>
              </w:rPr>
            </w:pPr>
            <w:r w:rsidRPr="00220A5A">
              <w:rPr>
                <w:rFonts w:eastAsia="Calibri" w:cs="Arial"/>
                <w:sz w:val="22"/>
                <w:lang w:val="en-US"/>
              </w:rPr>
              <w:t>Although not “big” in South Africa, Swopping Parties are the “in thing to do” in countries such as Australia and the United States – and they do make good sense!</w:t>
            </w:r>
            <w:r w:rsidRPr="00220A5A">
              <w:rPr>
                <w:rFonts w:eastAsia="Calibri" w:cs="Arial"/>
                <w:b/>
                <w:bCs/>
                <w:color w:val="00B050"/>
                <w:sz w:val="22"/>
                <w:lang w:val="en-US"/>
              </w:rPr>
              <w:t xml:space="preserve"> </w:t>
            </w:r>
            <w:r w:rsidRPr="00220A5A">
              <w:rPr>
                <w:rFonts w:eastAsia="Calibri" w:cs="Arial"/>
                <w:bCs/>
                <w:sz w:val="22"/>
                <w:lang w:val="en-US"/>
              </w:rPr>
              <w:t>Exchange clothes, DVDs, CDs, jewelry and bags so everyone gets something new without an extra trip</w:t>
            </w:r>
          </w:p>
          <w:p w:rsidR="00220A5A" w:rsidRPr="00220A5A" w:rsidRDefault="00220A5A" w:rsidP="00220A5A">
            <w:pPr>
              <w:tabs>
                <w:tab w:val="left" w:pos="4245"/>
              </w:tabs>
              <w:spacing w:before="120" w:after="120" w:line="276" w:lineRule="auto"/>
              <w:jc w:val="both"/>
              <w:rPr>
                <w:rFonts w:eastAsia="Calibri" w:cs="Arial"/>
                <w:sz w:val="22"/>
                <w:lang w:val="en-US"/>
              </w:rPr>
            </w:pPr>
            <w:r w:rsidRPr="00220A5A">
              <w:rPr>
                <w:rFonts w:eastAsia="Calibri" w:cs="Arial"/>
                <w:sz w:val="22"/>
                <w:lang w:val="en-US"/>
              </w:rPr>
              <w:t>Why not organize one and see if it works for you!</w:t>
            </w:r>
          </w:p>
          <w:p w:rsidR="00220A5A" w:rsidRPr="00220A5A" w:rsidRDefault="00220A5A" w:rsidP="00220A5A">
            <w:pPr>
              <w:tabs>
                <w:tab w:val="left" w:pos="4245"/>
              </w:tabs>
              <w:spacing w:before="120" w:after="120" w:line="276" w:lineRule="auto"/>
              <w:jc w:val="both"/>
              <w:rPr>
                <w:rFonts w:eastAsia="Calibri" w:cs="Arial"/>
                <w:sz w:val="22"/>
                <w:lang w:val="en-US"/>
              </w:rPr>
            </w:pPr>
            <w:r w:rsidRPr="00220A5A">
              <w:rPr>
                <w:rFonts w:eastAsia="Calibri" w:cs="Arial"/>
                <w:sz w:val="22"/>
                <w:lang w:val="en-US"/>
              </w:rPr>
              <w:t>If a Swopping party doesn’t grab you – what about organizing a Boot Sale (perhaps use your Church property and donate proceeds to “Greening Projects” within your Church.)</w:t>
            </w:r>
          </w:p>
        </w:tc>
      </w:tr>
      <w:tr w:rsidR="00220A5A" w:rsidRPr="00220A5A" w:rsidTr="005E6870">
        <w:trPr>
          <w:trHeight w:val="284"/>
        </w:trPr>
        <w:tc>
          <w:tcPr>
            <w:tcW w:w="10240" w:type="dxa"/>
            <w:gridSpan w:val="2"/>
            <w:shd w:val="clear" w:color="auto" w:fill="D6E3BC"/>
            <w:vAlign w:val="center"/>
          </w:tcPr>
          <w:p w:rsidR="00220A5A" w:rsidRPr="00220A5A" w:rsidRDefault="00220A5A" w:rsidP="00220A5A">
            <w:pPr>
              <w:tabs>
                <w:tab w:val="left" w:pos="4245"/>
              </w:tabs>
              <w:spacing w:before="120" w:after="120" w:line="276" w:lineRule="auto"/>
              <w:jc w:val="both"/>
              <w:rPr>
                <w:rFonts w:eastAsia="Times New Roman" w:cs="Arial"/>
                <w:sz w:val="22"/>
                <w:lang w:val="en-US" w:eastAsia="en-ZA"/>
              </w:rPr>
            </w:pPr>
          </w:p>
        </w:tc>
      </w:tr>
      <w:tr w:rsidR="00220A5A" w:rsidRPr="00220A5A" w:rsidTr="005E6870">
        <w:trPr>
          <w:trHeight w:val="284"/>
        </w:trPr>
        <w:tc>
          <w:tcPr>
            <w:tcW w:w="3862" w:type="dxa"/>
            <w:shd w:val="clear" w:color="auto" w:fill="FFFFFF"/>
            <w:vAlign w:val="center"/>
            <w:hideMark/>
          </w:tcPr>
          <w:p w:rsidR="00220A5A" w:rsidRPr="00220A5A" w:rsidRDefault="00220A5A" w:rsidP="00220A5A">
            <w:pPr>
              <w:tabs>
                <w:tab w:val="left" w:pos="4245"/>
              </w:tabs>
              <w:spacing w:before="120" w:after="120" w:line="276" w:lineRule="auto"/>
              <w:jc w:val="center"/>
              <w:rPr>
                <w:rFonts w:eastAsia="Times New Roman" w:cs="Arial"/>
                <w:sz w:val="22"/>
                <w:lang w:val="en-US" w:eastAsia="en-ZA"/>
              </w:rPr>
            </w:pPr>
            <w:r w:rsidRPr="00220A5A">
              <w:rPr>
                <w:rFonts w:eastAsia="Times New Roman" w:cs="Arial"/>
                <w:noProof/>
                <w:sz w:val="22"/>
                <w:lang w:eastAsia="en-ZA"/>
              </w:rPr>
              <w:drawing>
                <wp:inline distT="0" distB="0" distL="0" distR="0" wp14:anchorId="6671B9AF" wp14:editId="33ED6410">
                  <wp:extent cx="2045065" cy="1487860"/>
                  <wp:effectExtent l="0" t="0" r="0" b="0"/>
                  <wp:docPr id="6" name="Picture 6" descr="http://t0.gstatic.com/images?q=tbn:ANd9GcQUgCsivyXyjxwr4BWNkfow9YsFFUTrRpaPRnztGcHqJlP524DQ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0.gstatic.com/images?q=tbn:ANd9GcQUgCsivyXyjxwr4BWNkfow9YsFFUTrRpaPRnztGcHqJlP524DQ7A"/>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070891" cy="1506649"/>
                          </a:xfrm>
                          <a:prstGeom prst="rect">
                            <a:avLst/>
                          </a:prstGeom>
                          <a:noFill/>
                          <a:ln>
                            <a:noFill/>
                          </a:ln>
                        </pic:spPr>
                      </pic:pic>
                    </a:graphicData>
                  </a:graphic>
                </wp:inline>
              </w:drawing>
            </w:r>
          </w:p>
        </w:tc>
        <w:tc>
          <w:tcPr>
            <w:tcW w:w="6378" w:type="dxa"/>
            <w:shd w:val="clear" w:color="auto" w:fill="FFFFFF"/>
            <w:vAlign w:val="center"/>
            <w:hideMark/>
          </w:tcPr>
          <w:p w:rsidR="00220A5A" w:rsidRPr="00220A5A" w:rsidRDefault="00220A5A" w:rsidP="00220A5A">
            <w:pPr>
              <w:tabs>
                <w:tab w:val="left" w:pos="4245"/>
              </w:tabs>
              <w:spacing w:before="120" w:after="120" w:line="276" w:lineRule="auto"/>
              <w:jc w:val="both"/>
              <w:rPr>
                <w:rFonts w:eastAsia="Times New Roman" w:cs="Arial"/>
                <w:b/>
                <w:color w:val="00B050"/>
                <w:sz w:val="28"/>
                <w:lang w:val="en-US" w:eastAsia="en-ZA"/>
              </w:rPr>
            </w:pPr>
            <w:r w:rsidRPr="00220A5A">
              <w:rPr>
                <w:rFonts w:eastAsia="Times New Roman" w:cs="Arial"/>
                <w:b/>
                <w:color w:val="00B050"/>
                <w:sz w:val="28"/>
                <w:lang w:val="en-US" w:eastAsia="en-ZA"/>
              </w:rPr>
              <w:t>Saturday, 5 March</w:t>
            </w:r>
          </w:p>
          <w:p w:rsidR="00220A5A" w:rsidRPr="00220A5A" w:rsidRDefault="00220A5A" w:rsidP="00220A5A">
            <w:pPr>
              <w:tabs>
                <w:tab w:val="left" w:pos="4245"/>
              </w:tabs>
              <w:spacing w:before="120" w:after="120" w:line="276" w:lineRule="auto"/>
              <w:jc w:val="both"/>
              <w:rPr>
                <w:rFonts w:eastAsia="Times New Roman" w:cs="Arial"/>
                <w:b/>
                <w:color w:val="00B050"/>
                <w:lang w:val="en-US" w:eastAsia="en-ZA"/>
              </w:rPr>
            </w:pPr>
            <w:r w:rsidRPr="00220A5A">
              <w:rPr>
                <w:rFonts w:eastAsia="Times New Roman" w:cs="Arial"/>
                <w:b/>
                <w:color w:val="00B050"/>
                <w:lang w:val="en-US" w:eastAsia="en-ZA"/>
              </w:rPr>
              <w:t>Love Second hand</w:t>
            </w:r>
          </w:p>
          <w:p w:rsidR="00220A5A" w:rsidRPr="00220A5A" w:rsidRDefault="00220A5A" w:rsidP="00220A5A">
            <w:pPr>
              <w:tabs>
                <w:tab w:val="left" w:pos="4245"/>
              </w:tabs>
              <w:spacing w:before="120" w:after="120" w:line="276" w:lineRule="auto"/>
              <w:jc w:val="both"/>
              <w:rPr>
                <w:rFonts w:eastAsia="Times New Roman" w:cs="Arial"/>
                <w:i/>
                <w:sz w:val="22"/>
                <w:lang w:val="en-US" w:eastAsia="en-ZA"/>
              </w:rPr>
            </w:pPr>
            <w:r w:rsidRPr="00220A5A">
              <w:rPr>
                <w:rFonts w:eastAsia="Times New Roman" w:cs="Arial"/>
                <w:i/>
                <w:color w:val="00B050"/>
                <w:sz w:val="22"/>
                <w:lang w:val="en-US" w:eastAsia="en-ZA"/>
              </w:rPr>
              <w:t>“Wear sandals, but not an extra tunic” – Mark 6:16</w:t>
            </w:r>
          </w:p>
        </w:tc>
      </w:tr>
      <w:tr w:rsidR="00220A5A" w:rsidRPr="00220A5A" w:rsidTr="005E6870">
        <w:trPr>
          <w:trHeight w:val="284"/>
        </w:trPr>
        <w:tc>
          <w:tcPr>
            <w:tcW w:w="10240" w:type="dxa"/>
            <w:gridSpan w:val="2"/>
            <w:shd w:val="clear" w:color="auto" w:fill="FFFFFF"/>
            <w:vAlign w:val="center"/>
            <w:hideMark/>
          </w:tcPr>
          <w:p w:rsidR="00220A5A" w:rsidRPr="00220A5A" w:rsidRDefault="00220A5A" w:rsidP="00220A5A">
            <w:p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t>Children grow up!  Adults grow “out” or “in”! … so … pass up / down clothes that don’t fit</w:t>
            </w:r>
            <w:r w:rsidRPr="00220A5A">
              <w:rPr>
                <w:rFonts w:eastAsia="Times New Roman" w:cs="Arial"/>
                <w:b/>
                <w:sz w:val="22"/>
                <w:lang w:val="en-US" w:eastAsia="en-ZA"/>
              </w:rPr>
              <w:t xml:space="preserve"> </w:t>
            </w:r>
            <w:r w:rsidRPr="00220A5A">
              <w:rPr>
                <w:rFonts w:eastAsia="Times New Roman" w:cs="Arial"/>
                <w:sz w:val="22"/>
                <w:lang w:val="en-US" w:eastAsia="en-ZA"/>
              </w:rPr>
              <w:t>anymore!</w:t>
            </w:r>
          </w:p>
          <w:p w:rsidR="00220A5A" w:rsidRPr="00220A5A" w:rsidRDefault="00220A5A" w:rsidP="00220A5A">
            <w:p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lastRenderedPageBreak/>
              <w:t>The qua</w:t>
            </w:r>
            <w:bookmarkStart w:id="0" w:name="_GoBack"/>
            <w:bookmarkEnd w:id="0"/>
            <w:r w:rsidRPr="00220A5A">
              <w:rPr>
                <w:rFonts w:eastAsia="Times New Roman" w:cs="Arial"/>
                <w:sz w:val="22"/>
                <w:lang w:val="en-US" w:eastAsia="en-ZA"/>
              </w:rPr>
              <w:t>ndary of “what to do with those favourite pieces” in your cupboard can be daunting!  Simple solution - Give them to someone who needs them!</w:t>
            </w:r>
          </w:p>
        </w:tc>
      </w:tr>
      <w:tr w:rsidR="00220A5A" w:rsidRPr="00220A5A" w:rsidTr="005E6870">
        <w:trPr>
          <w:trHeight w:val="284"/>
        </w:trPr>
        <w:tc>
          <w:tcPr>
            <w:tcW w:w="10240" w:type="dxa"/>
            <w:gridSpan w:val="2"/>
            <w:shd w:val="clear" w:color="auto" w:fill="D6E3BC"/>
            <w:vAlign w:val="center"/>
          </w:tcPr>
          <w:p w:rsidR="00220A5A" w:rsidRPr="00220A5A" w:rsidRDefault="00220A5A" w:rsidP="00220A5A">
            <w:pPr>
              <w:tabs>
                <w:tab w:val="left" w:pos="4245"/>
              </w:tabs>
              <w:spacing w:before="120" w:after="120" w:line="276" w:lineRule="auto"/>
              <w:jc w:val="both"/>
              <w:rPr>
                <w:rFonts w:eastAsia="Calibri" w:cs="Arial"/>
                <w:sz w:val="22"/>
                <w:lang w:val="en-US"/>
              </w:rPr>
            </w:pPr>
          </w:p>
        </w:tc>
      </w:tr>
      <w:tr w:rsidR="00220A5A" w:rsidRPr="00220A5A" w:rsidTr="005E6870">
        <w:trPr>
          <w:trHeight w:val="2807"/>
        </w:trPr>
        <w:tc>
          <w:tcPr>
            <w:tcW w:w="3862" w:type="dxa"/>
            <w:vAlign w:val="center"/>
            <w:hideMark/>
          </w:tcPr>
          <w:p w:rsidR="00220A5A" w:rsidRPr="00220A5A" w:rsidRDefault="00220A5A" w:rsidP="00220A5A">
            <w:pPr>
              <w:tabs>
                <w:tab w:val="left" w:pos="4245"/>
              </w:tabs>
              <w:spacing w:before="120" w:after="120" w:line="276" w:lineRule="auto"/>
              <w:jc w:val="center"/>
              <w:rPr>
                <w:rFonts w:eastAsia="Times New Roman" w:cs="Arial"/>
                <w:sz w:val="22"/>
              </w:rPr>
            </w:pPr>
            <w:r w:rsidRPr="00220A5A">
              <w:rPr>
                <w:rFonts w:eastAsia="Times New Roman" w:cs="Arial"/>
                <w:noProof/>
                <w:sz w:val="22"/>
                <w:lang w:eastAsia="en-ZA"/>
              </w:rPr>
              <w:drawing>
                <wp:inline distT="0" distB="0" distL="0" distR="0" wp14:anchorId="35248C76" wp14:editId="562D4BC1">
                  <wp:extent cx="2095500" cy="1573791"/>
                  <wp:effectExtent l="0" t="0" r="0" b="7620"/>
                  <wp:docPr id="7" name="Picture 7" descr="http://t2.gstatic.com/images?q=tbn:ANd9GcQwG3lAY5YUiE4ctrQSMs34gumoq15jvkvEFq8SweKhcfSq4zRF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2.gstatic.com/images?q=tbn:ANd9GcQwG3lAY5YUiE4ctrQSMs34gumoq15jvkvEFq8SweKhcfSq4zRFTQ"/>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133736" cy="1602508"/>
                          </a:xfrm>
                          <a:prstGeom prst="rect">
                            <a:avLst/>
                          </a:prstGeom>
                          <a:noFill/>
                          <a:ln>
                            <a:noFill/>
                          </a:ln>
                        </pic:spPr>
                      </pic:pic>
                    </a:graphicData>
                  </a:graphic>
                </wp:inline>
              </w:drawing>
            </w:r>
          </w:p>
        </w:tc>
        <w:tc>
          <w:tcPr>
            <w:tcW w:w="6378" w:type="dxa"/>
            <w:vAlign w:val="center"/>
            <w:hideMark/>
          </w:tcPr>
          <w:p w:rsidR="00220A5A" w:rsidRPr="00220A5A" w:rsidRDefault="00220A5A" w:rsidP="00220A5A">
            <w:pPr>
              <w:tabs>
                <w:tab w:val="left" w:pos="4245"/>
              </w:tabs>
              <w:spacing w:before="120" w:after="120" w:line="240" w:lineRule="auto"/>
              <w:jc w:val="both"/>
              <w:rPr>
                <w:rFonts w:eastAsia="Times New Roman" w:cs="Arial"/>
                <w:b/>
                <w:color w:val="00B050"/>
                <w:sz w:val="28"/>
                <w:lang w:val="en-US" w:eastAsia="en-ZA"/>
              </w:rPr>
            </w:pPr>
            <w:r w:rsidRPr="00220A5A">
              <w:rPr>
                <w:rFonts w:eastAsia="Times New Roman" w:cs="Arial"/>
                <w:b/>
                <w:color w:val="00B050"/>
                <w:sz w:val="28"/>
                <w:lang w:val="en-US" w:eastAsia="en-ZA"/>
              </w:rPr>
              <w:t>Sunday, 6 March</w:t>
            </w:r>
          </w:p>
          <w:p w:rsidR="00220A5A" w:rsidRPr="00220A5A" w:rsidRDefault="00220A5A" w:rsidP="00220A5A">
            <w:pPr>
              <w:tabs>
                <w:tab w:val="left" w:pos="4245"/>
              </w:tabs>
              <w:spacing w:before="120" w:after="120" w:line="240" w:lineRule="auto"/>
              <w:jc w:val="both"/>
              <w:rPr>
                <w:rFonts w:eastAsia="Times New Roman" w:cs="Arial"/>
                <w:b/>
                <w:color w:val="00B050"/>
                <w:lang w:val="en-US" w:eastAsia="en-ZA"/>
              </w:rPr>
            </w:pPr>
            <w:r w:rsidRPr="00220A5A">
              <w:rPr>
                <w:rFonts w:eastAsia="Times New Roman" w:cs="Arial"/>
                <w:b/>
                <w:color w:val="00B050"/>
                <w:lang w:val="en-US" w:eastAsia="en-ZA"/>
              </w:rPr>
              <w:t>Do I NEED it or WANT it – there is a difference!</w:t>
            </w:r>
          </w:p>
          <w:p w:rsidR="00220A5A" w:rsidRPr="00220A5A" w:rsidRDefault="00220A5A" w:rsidP="00220A5A">
            <w:pPr>
              <w:tabs>
                <w:tab w:val="left" w:pos="4245"/>
              </w:tabs>
              <w:spacing w:before="120" w:after="120" w:line="276" w:lineRule="auto"/>
              <w:jc w:val="both"/>
              <w:rPr>
                <w:rFonts w:eastAsia="Calibri" w:cs="Arial"/>
                <w:i/>
                <w:color w:val="00B050"/>
                <w:sz w:val="22"/>
              </w:rPr>
            </w:pPr>
            <w:r w:rsidRPr="00220A5A">
              <w:rPr>
                <w:rFonts w:eastAsia="Calibri" w:cs="Arial"/>
                <w:i/>
                <w:color w:val="00B050"/>
                <w:sz w:val="22"/>
                <w:lang w:val="en-US"/>
              </w:rPr>
              <w:t>And he directed the people to sit down on the grass. Taking the five loaves and the two fish and looking up to heaven, he gave thanks and broke the loaves. Then he gave them to the disciples, and the disciples gave them to the people.</w:t>
            </w:r>
            <w:r w:rsidRPr="00220A5A">
              <w:rPr>
                <w:rFonts w:eastAsia="Calibri" w:cs="Arial"/>
                <w:b/>
                <w:bCs/>
                <w:i/>
                <w:color w:val="00B050"/>
                <w:sz w:val="22"/>
                <w:lang w:val="en-US"/>
              </w:rPr>
              <w:t xml:space="preserve"> - </w:t>
            </w:r>
            <w:r w:rsidRPr="00220A5A">
              <w:rPr>
                <w:rFonts w:eastAsia="Calibri" w:cs="Arial"/>
                <w:bCs/>
                <w:i/>
                <w:color w:val="00B050"/>
                <w:sz w:val="22"/>
                <w:lang w:val="en-US"/>
              </w:rPr>
              <w:t>Matthew 14:19</w:t>
            </w:r>
          </w:p>
        </w:tc>
      </w:tr>
      <w:tr w:rsidR="00220A5A" w:rsidRPr="00220A5A" w:rsidTr="005E6870">
        <w:trPr>
          <w:trHeight w:val="3901"/>
        </w:trPr>
        <w:tc>
          <w:tcPr>
            <w:tcW w:w="10240" w:type="dxa"/>
            <w:gridSpan w:val="2"/>
            <w:vAlign w:val="center"/>
            <w:hideMark/>
          </w:tcPr>
          <w:p w:rsidR="00220A5A" w:rsidRPr="00220A5A" w:rsidRDefault="00220A5A" w:rsidP="00220A5A">
            <w:pPr>
              <w:tabs>
                <w:tab w:val="left" w:pos="4245"/>
              </w:tabs>
              <w:autoSpaceDE w:val="0"/>
              <w:autoSpaceDN w:val="0"/>
              <w:adjustRightInd w:val="0"/>
              <w:spacing w:before="120" w:after="120" w:line="276" w:lineRule="auto"/>
              <w:jc w:val="both"/>
              <w:rPr>
                <w:rFonts w:eastAsia="Calibri" w:cs="Arial"/>
                <w:b/>
                <w:sz w:val="22"/>
              </w:rPr>
            </w:pPr>
            <w:r w:rsidRPr="00220A5A">
              <w:rPr>
                <w:rFonts w:eastAsia="Calibri" w:cs="Arial"/>
                <w:b/>
                <w:sz w:val="22"/>
              </w:rPr>
              <w:t>Need not Greed</w:t>
            </w:r>
          </w:p>
          <w:p w:rsidR="00220A5A" w:rsidRPr="00220A5A" w:rsidRDefault="00220A5A" w:rsidP="00220A5A">
            <w:pPr>
              <w:tabs>
                <w:tab w:val="left" w:pos="4245"/>
              </w:tabs>
              <w:autoSpaceDE w:val="0"/>
              <w:autoSpaceDN w:val="0"/>
              <w:adjustRightInd w:val="0"/>
              <w:spacing w:before="120" w:after="120" w:line="276" w:lineRule="auto"/>
              <w:jc w:val="both"/>
              <w:rPr>
                <w:rFonts w:eastAsia="Calibri" w:cs="Arial"/>
                <w:sz w:val="22"/>
              </w:rPr>
            </w:pPr>
            <w:r w:rsidRPr="00220A5A">
              <w:rPr>
                <w:rFonts w:eastAsia="Calibri" w:cs="Arial"/>
                <w:sz w:val="22"/>
              </w:rPr>
              <w:t>There is no way that the urgent and critical need for poverty alleviation and demand for a better standard of living by an escalating human population can be met by the limited resources of our planet.  Nor can the planet cope with all our waste.  More of the same “business as usual” will not change anything because there is no longer enough to go round.  We will have to find ways of sharing and distribution resources more equitably.  People in the developed world must change and reduce their wasteful consumption habits.  It is also imperative that we radically transform our discriminatory economic system which benefits those who already have enough and marginalises the poor and the environment.  We cannot address poverty before we take care of creation – poverty alleviation and environmental care go hand in hand.  We can all change the way we do things, locally and globally.  Because we are people of faith, we have a moral obligation to do this.</w:t>
            </w:r>
          </w:p>
          <w:p w:rsidR="00220A5A" w:rsidRPr="00220A5A" w:rsidRDefault="00220A5A" w:rsidP="00220A5A">
            <w:pPr>
              <w:tabs>
                <w:tab w:val="left" w:pos="4245"/>
              </w:tabs>
              <w:autoSpaceDE w:val="0"/>
              <w:autoSpaceDN w:val="0"/>
              <w:adjustRightInd w:val="0"/>
              <w:spacing w:after="0" w:line="276" w:lineRule="auto"/>
              <w:jc w:val="both"/>
              <w:rPr>
                <w:rFonts w:eastAsia="Calibri" w:cs="Arial"/>
                <w:i/>
                <w:color w:val="333333"/>
                <w:sz w:val="22"/>
              </w:rPr>
            </w:pPr>
            <w:r w:rsidRPr="00220A5A">
              <w:rPr>
                <w:rFonts w:eastAsia="Calibri" w:cs="Arial"/>
                <w:i/>
                <w:sz w:val="22"/>
              </w:rPr>
              <w:t>(Season of Creation – Book 1)</w:t>
            </w:r>
          </w:p>
        </w:tc>
      </w:tr>
      <w:tr w:rsidR="00220A5A" w:rsidRPr="00220A5A" w:rsidTr="005E6870">
        <w:tc>
          <w:tcPr>
            <w:tcW w:w="10240" w:type="dxa"/>
            <w:gridSpan w:val="2"/>
            <w:shd w:val="clear" w:color="auto" w:fill="D6E3BC"/>
            <w:vAlign w:val="center"/>
          </w:tcPr>
          <w:p w:rsidR="00220A5A" w:rsidRPr="00220A5A" w:rsidRDefault="00220A5A" w:rsidP="00220A5A">
            <w:pPr>
              <w:tabs>
                <w:tab w:val="left" w:pos="4245"/>
              </w:tabs>
              <w:spacing w:before="120" w:after="120" w:line="276" w:lineRule="auto"/>
              <w:jc w:val="both"/>
              <w:rPr>
                <w:rFonts w:eastAsia="Times New Roman" w:cs="Arial"/>
                <w:sz w:val="22"/>
              </w:rPr>
            </w:pPr>
          </w:p>
        </w:tc>
      </w:tr>
    </w:tbl>
    <w:p w:rsidR="00220A5A" w:rsidRDefault="00220A5A"/>
    <w:p w:rsidR="00B54495" w:rsidRPr="00976F41" w:rsidRDefault="00B54495" w:rsidP="00B54495">
      <w:pPr>
        <w:spacing w:before="120" w:after="120"/>
        <w:jc w:val="both"/>
        <w:rPr>
          <w:b/>
          <w:i/>
          <w:sz w:val="32"/>
        </w:rPr>
      </w:pPr>
      <w:r w:rsidRPr="00976F41">
        <w:rPr>
          <w:b/>
          <w:i/>
          <w:sz w:val="32"/>
        </w:rPr>
        <w:t>We continue to pray for our Planet:</w:t>
      </w:r>
    </w:p>
    <w:p w:rsidR="00B54495" w:rsidRPr="002F5CA1" w:rsidRDefault="00B54495" w:rsidP="00B54495">
      <w:pPr>
        <w:spacing w:after="0"/>
        <w:rPr>
          <w:sz w:val="22"/>
        </w:rPr>
      </w:pPr>
      <w:r w:rsidRPr="002F5CA1">
        <w:rPr>
          <w:sz w:val="22"/>
        </w:rPr>
        <w:t>All-powerful God, you are present in the whole universe and in the smallest of your creatures.</w:t>
      </w:r>
    </w:p>
    <w:p w:rsidR="00B54495" w:rsidRPr="002F5CA1" w:rsidRDefault="00B54495" w:rsidP="00B54495">
      <w:pPr>
        <w:spacing w:after="0"/>
        <w:rPr>
          <w:sz w:val="22"/>
        </w:rPr>
      </w:pPr>
      <w:r w:rsidRPr="002F5CA1">
        <w:rPr>
          <w:sz w:val="22"/>
        </w:rPr>
        <w:t>You embrace with your tenderness all that exists.</w:t>
      </w:r>
    </w:p>
    <w:p w:rsidR="00B54495" w:rsidRPr="002F5CA1" w:rsidRDefault="00B54495" w:rsidP="00B54495">
      <w:pPr>
        <w:spacing w:after="0"/>
        <w:rPr>
          <w:sz w:val="22"/>
        </w:rPr>
      </w:pPr>
      <w:r w:rsidRPr="002F5CA1">
        <w:rPr>
          <w:sz w:val="22"/>
        </w:rPr>
        <w:t>Pour out upon us the power of your love, that we may protect life and beauty.</w:t>
      </w:r>
    </w:p>
    <w:p w:rsidR="00B54495" w:rsidRPr="002F5CA1" w:rsidRDefault="00B54495" w:rsidP="00B54495">
      <w:pPr>
        <w:spacing w:after="0"/>
        <w:rPr>
          <w:sz w:val="22"/>
        </w:rPr>
      </w:pPr>
      <w:r w:rsidRPr="002F5CA1">
        <w:rPr>
          <w:sz w:val="22"/>
        </w:rPr>
        <w:t>Fill us with peace, that we may live as brothers and sisters, harming no one.</w:t>
      </w:r>
    </w:p>
    <w:p w:rsidR="00B54495" w:rsidRPr="002F5CA1" w:rsidRDefault="00B54495" w:rsidP="00B54495">
      <w:pPr>
        <w:spacing w:after="0"/>
        <w:rPr>
          <w:sz w:val="22"/>
        </w:rPr>
      </w:pPr>
      <w:r w:rsidRPr="002F5CA1">
        <w:rPr>
          <w:sz w:val="22"/>
        </w:rPr>
        <w:t>O God of the poor,</w:t>
      </w:r>
    </w:p>
    <w:p w:rsidR="00B54495" w:rsidRPr="002F5CA1" w:rsidRDefault="00B54495" w:rsidP="00B54495">
      <w:pPr>
        <w:spacing w:after="0"/>
        <w:rPr>
          <w:sz w:val="22"/>
        </w:rPr>
      </w:pPr>
      <w:r w:rsidRPr="002F5CA1">
        <w:rPr>
          <w:sz w:val="22"/>
        </w:rPr>
        <w:t>help us to rescue the abandoned and forgotten of this earth, so precious in your eyes.</w:t>
      </w:r>
    </w:p>
    <w:p w:rsidR="00B54495" w:rsidRPr="002F5CA1" w:rsidRDefault="00B54495" w:rsidP="00B54495">
      <w:pPr>
        <w:spacing w:after="0"/>
        <w:rPr>
          <w:sz w:val="22"/>
        </w:rPr>
      </w:pPr>
      <w:r w:rsidRPr="002F5CA1">
        <w:rPr>
          <w:sz w:val="22"/>
        </w:rPr>
        <w:t>Bring healing to our lives, that we may protect the world and not prey on it,</w:t>
      </w:r>
    </w:p>
    <w:p w:rsidR="00B54495" w:rsidRPr="002F5CA1" w:rsidRDefault="00B54495" w:rsidP="00B54495">
      <w:pPr>
        <w:spacing w:after="0"/>
        <w:rPr>
          <w:sz w:val="22"/>
        </w:rPr>
      </w:pPr>
      <w:r w:rsidRPr="002F5CA1">
        <w:rPr>
          <w:sz w:val="22"/>
        </w:rPr>
        <w:t>that we may sow beauty, not pollution and destruction.</w:t>
      </w:r>
    </w:p>
    <w:p w:rsidR="00B54495" w:rsidRPr="002F5CA1" w:rsidRDefault="00B54495" w:rsidP="00B54495">
      <w:pPr>
        <w:spacing w:after="0"/>
        <w:rPr>
          <w:sz w:val="22"/>
        </w:rPr>
      </w:pPr>
      <w:r w:rsidRPr="002F5CA1">
        <w:rPr>
          <w:sz w:val="22"/>
        </w:rPr>
        <w:t>Touch the hearts of those who look only for gain at the expense of the poor and the earth.</w:t>
      </w:r>
    </w:p>
    <w:p w:rsidR="00B54495" w:rsidRPr="002F5CA1" w:rsidRDefault="00B54495" w:rsidP="00B54495">
      <w:pPr>
        <w:spacing w:after="0"/>
        <w:rPr>
          <w:sz w:val="22"/>
        </w:rPr>
      </w:pPr>
      <w:r w:rsidRPr="002F5CA1">
        <w:rPr>
          <w:sz w:val="22"/>
        </w:rPr>
        <w:t>Teach us to discover the worth of each thing, to be filled with awe and contemplation,</w:t>
      </w:r>
    </w:p>
    <w:p w:rsidR="00B54495" w:rsidRPr="002F5CA1" w:rsidRDefault="00B54495" w:rsidP="00B54495">
      <w:pPr>
        <w:spacing w:after="0"/>
        <w:rPr>
          <w:sz w:val="22"/>
        </w:rPr>
      </w:pPr>
      <w:r w:rsidRPr="002F5CA1">
        <w:rPr>
          <w:sz w:val="22"/>
        </w:rPr>
        <w:t>to recognize that we are profoundly united with every creature as we journey towards your infinite light.</w:t>
      </w:r>
    </w:p>
    <w:p w:rsidR="00B54495" w:rsidRPr="002F5CA1" w:rsidRDefault="00B54495" w:rsidP="00B54495">
      <w:pPr>
        <w:spacing w:after="0"/>
        <w:rPr>
          <w:sz w:val="22"/>
        </w:rPr>
      </w:pPr>
      <w:r w:rsidRPr="002F5CA1">
        <w:rPr>
          <w:sz w:val="22"/>
        </w:rPr>
        <w:t>We thank you for being with us each day</w:t>
      </w:r>
    </w:p>
    <w:p w:rsidR="00B54495" w:rsidRPr="002F5CA1" w:rsidRDefault="00B54495" w:rsidP="00B54495">
      <w:pPr>
        <w:spacing w:after="0"/>
        <w:rPr>
          <w:rStyle w:val="post-labels"/>
        </w:rPr>
      </w:pPr>
      <w:r w:rsidRPr="002F5CA1">
        <w:rPr>
          <w:sz w:val="22"/>
        </w:rPr>
        <w:t>Encourage us, we pray, in our struggle for justice, love and peace.</w:t>
      </w:r>
      <w:r>
        <w:rPr>
          <w:sz w:val="22"/>
        </w:rPr>
        <w:t xml:space="preserve"> Amen</w:t>
      </w:r>
    </w:p>
    <w:p w:rsidR="00B54495" w:rsidRDefault="00B54495" w:rsidP="00B54495">
      <w:pPr>
        <w:pStyle w:val="ListParagraph"/>
        <w:numPr>
          <w:ilvl w:val="0"/>
          <w:numId w:val="12"/>
        </w:numPr>
        <w:spacing w:before="120" w:after="120"/>
        <w:jc w:val="both"/>
      </w:pPr>
      <w:r w:rsidRPr="00976F41">
        <w:rPr>
          <w:i/>
          <w:sz w:val="22"/>
        </w:rPr>
        <w:t xml:space="preserve">Pope Francis </w:t>
      </w:r>
    </w:p>
    <w:p w:rsidR="00220A5A" w:rsidRDefault="00220A5A"/>
    <w:sectPr w:rsidR="00220A5A" w:rsidSect="00B54495">
      <w:headerReference w:type="default" r:id="rId16"/>
      <w:footerReference w:type="default" r:id="rId17"/>
      <w:pgSz w:w="11906" w:h="16838"/>
      <w:pgMar w:top="56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3DE" w:rsidRDefault="003903DE" w:rsidP="00B54495">
      <w:pPr>
        <w:spacing w:after="0" w:line="240" w:lineRule="auto"/>
      </w:pPr>
      <w:r>
        <w:separator/>
      </w:r>
    </w:p>
  </w:endnote>
  <w:endnote w:type="continuationSeparator" w:id="0">
    <w:p w:rsidR="003903DE" w:rsidRDefault="003903DE" w:rsidP="00B54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495" w:rsidRDefault="00B54495" w:rsidP="00B54495">
    <w:pPr>
      <w:pStyle w:val="Footer"/>
      <w:jc w:val="right"/>
      <w:rPr>
        <w:rFonts w:cs="Arial"/>
        <w:i/>
      </w:rPr>
    </w:pPr>
    <w:r>
      <w:tab/>
    </w:r>
    <w:hyperlink r:id="rId1" w:history="1">
      <w:r w:rsidRPr="00276173">
        <w:rPr>
          <w:rStyle w:val="Hyperlink"/>
          <w:rFonts w:cs="Arial"/>
          <w:i/>
        </w:rPr>
        <w:t>www.jaei.org.za</w:t>
      </w:r>
    </w:hyperlink>
    <w:r w:rsidRPr="00276173">
      <w:rPr>
        <w:rFonts w:cs="Arial"/>
        <w:i/>
      </w:rPr>
      <w:t xml:space="preserve">  |  </w:t>
    </w:r>
    <w:r>
      <w:rPr>
        <w:rFonts w:cs="Arial"/>
        <w:i/>
      </w:rPr>
      <w:t>2016/</w:t>
    </w:r>
    <w:r>
      <w:rPr>
        <w:rFonts w:cs="Arial"/>
        <w:i/>
      </w:rPr>
      <w:t>6</w:t>
    </w:r>
  </w:p>
  <w:p w:rsidR="00B54495" w:rsidRDefault="00B54495" w:rsidP="00B54495">
    <w:pPr>
      <w:pStyle w:val="Footer"/>
      <w:tabs>
        <w:tab w:val="clear" w:pos="4513"/>
        <w:tab w:val="clear" w:pos="9026"/>
        <w:tab w:val="left" w:pos="778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3DE" w:rsidRDefault="003903DE" w:rsidP="00B54495">
      <w:pPr>
        <w:spacing w:after="0" w:line="240" w:lineRule="auto"/>
      </w:pPr>
      <w:r>
        <w:separator/>
      </w:r>
    </w:p>
  </w:footnote>
  <w:footnote w:type="continuationSeparator" w:id="0">
    <w:p w:rsidR="003903DE" w:rsidRDefault="003903DE" w:rsidP="00B54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191159"/>
      <w:docPartObj>
        <w:docPartGallery w:val="Page Numbers (Margins)"/>
        <w:docPartUnique/>
      </w:docPartObj>
    </w:sdtPr>
    <w:sdtContent>
      <w:p w:rsidR="00B54495" w:rsidRDefault="00B54495">
        <w:pPr>
          <w:pStyle w:val="Header"/>
        </w:pPr>
        <w:r>
          <w:rPr>
            <w:noProof/>
            <w:lang w:eastAsia="en-ZA"/>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495" w:rsidRDefault="00B5449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Pr="00B54495">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jmjDb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B54495" w:rsidRDefault="00B5449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Pr="00B54495">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17C7C"/>
    <w:multiLevelType w:val="multilevel"/>
    <w:tmpl w:val="DEB6A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7F51D7"/>
    <w:multiLevelType w:val="multilevel"/>
    <w:tmpl w:val="B8E4A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A554C"/>
    <w:multiLevelType w:val="multilevel"/>
    <w:tmpl w:val="0D864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A630C"/>
    <w:multiLevelType w:val="hybridMultilevel"/>
    <w:tmpl w:val="4F027A86"/>
    <w:lvl w:ilvl="0" w:tplc="DFD226F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77035"/>
    <w:multiLevelType w:val="hybridMultilevel"/>
    <w:tmpl w:val="F33A79E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15:restartNumberingAfterBreak="0">
    <w:nsid w:val="3AA91C7B"/>
    <w:multiLevelType w:val="multilevel"/>
    <w:tmpl w:val="1C1EF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610236"/>
    <w:multiLevelType w:val="multilevel"/>
    <w:tmpl w:val="FE7806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EAA22C6"/>
    <w:multiLevelType w:val="hybridMultilevel"/>
    <w:tmpl w:val="9D4610D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5445194C"/>
    <w:multiLevelType w:val="multilevel"/>
    <w:tmpl w:val="75548A8A"/>
    <w:lvl w:ilvl="0">
      <w:start w:val="1"/>
      <w:numFmt w:val="decimal"/>
      <w:lvlText w:val="%1."/>
      <w:lvlJc w:val="left"/>
      <w:pPr>
        <w:tabs>
          <w:tab w:val="num" w:pos="4613"/>
        </w:tabs>
        <w:ind w:left="461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E301096"/>
    <w:multiLevelType w:val="hybridMultilevel"/>
    <w:tmpl w:val="09A094D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62C27C9C"/>
    <w:multiLevelType w:val="multilevel"/>
    <w:tmpl w:val="18BAE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B64419"/>
    <w:multiLevelType w:val="multilevel"/>
    <w:tmpl w:val="4A3C2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5"/>
  </w:num>
  <w:num w:numId="7">
    <w:abstractNumId w:val="2"/>
  </w:num>
  <w:num w:numId="8">
    <w:abstractNumId w:val="11"/>
  </w:num>
  <w:num w:numId="9">
    <w:abstractNumId w:val="0"/>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5A"/>
    <w:rsid w:val="00220A5A"/>
    <w:rsid w:val="00245892"/>
    <w:rsid w:val="003903DE"/>
    <w:rsid w:val="0058141B"/>
    <w:rsid w:val="00B54495"/>
    <w:rsid w:val="00D831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B66D4"/>
  <w15:chartTrackingRefBased/>
  <w15:docId w15:val="{9D6B544D-7852-4D76-A568-F07A5253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20A5A"/>
    <w:pPr>
      <w:spacing w:line="240" w:lineRule="auto"/>
    </w:pPr>
    <w:rPr>
      <w:sz w:val="20"/>
      <w:szCs w:val="20"/>
    </w:rPr>
  </w:style>
  <w:style w:type="character" w:customStyle="1" w:styleId="CommentTextChar">
    <w:name w:val="Comment Text Char"/>
    <w:basedOn w:val="DefaultParagraphFont"/>
    <w:link w:val="CommentText"/>
    <w:uiPriority w:val="99"/>
    <w:semiHidden/>
    <w:rsid w:val="00220A5A"/>
    <w:rPr>
      <w:sz w:val="20"/>
      <w:szCs w:val="20"/>
    </w:rPr>
  </w:style>
  <w:style w:type="character" w:styleId="CommentReference">
    <w:name w:val="annotation reference"/>
    <w:basedOn w:val="DefaultParagraphFont"/>
    <w:uiPriority w:val="99"/>
    <w:semiHidden/>
    <w:unhideWhenUsed/>
    <w:rsid w:val="00220A5A"/>
    <w:rPr>
      <w:sz w:val="16"/>
      <w:szCs w:val="16"/>
    </w:rPr>
  </w:style>
  <w:style w:type="paragraph" w:styleId="Header">
    <w:name w:val="header"/>
    <w:basedOn w:val="Normal"/>
    <w:link w:val="HeaderChar"/>
    <w:uiPriority w:val="99"/>
    <w:unhideWhenUsed/>
    <w:rsid w:val="00B54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495"/>
  </w:style>
  <w:style w:type="paragraph" w:styleId="Footer">
    <w:name w:val="footer"/>
    <w:basedOn w:val="Normal"/>
    <w:link w:val="FooterChar"/>
    <w:uiPriority w:val="99"/>
    <w:unhideWhenUsed/>
    <w:rsid w:val="00B54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495"/>
  </w:style>
  <w:style w:type="character" w:styleId="Hyperlink">
    <w:name w:val="Hyperlink"/>
    <w:basedOn w:val="DefaultParagraphFont"/>
    <w:uiPriority w:val="99"/>
    <w:unhideWhenUsed/>
    <w:rsid w:val="00B54495"/>
    <w:rPr>
      <w:color w:val="0000FF"/>
      <w:u w:val="single"/>
    </w:rPr>
  </w:style>
  <w:style w:type="paragraph" w:styleId="ListParagraph">
    <w:name w:val="List Paragraph"/>
    <w:basedOn w:val="Normal"/>
    <w:uiPriority w:val="34"/>
    <w:qFormat/>
    <w:rsid w:val="00B54495"/>
    <w:pPr>
      <w:spacing w:after="200" w:line="276" w:lineRule="auto"/>
      <w:ind w:left="720"/>
      <w:contextualSpacing/>
    </w:pPr>
    <w:rPr>
      <w:rFonts w:eastAsia="Calibri" w:cs="Arial"/>
      <w:color w:val="333333"/>
      <w:szCs w:val="24"/>
    </w:rPr>
  </w:style>
  <w:style w:type="character" w:customStyle="1" w:styleId="post-labels">
    <w:name w:val="post-labels"/>
    <w:basedOn w:val="DefaultParagraphFont"/>
    <w:rsid w:val="00B54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www.jaei.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2016-02-05T10:25:00Z</dcterms:created>
  <dcterms:modified xsi:type="dcterms:W3CDTF">2016-02-05T11:26:00Z</dcterms:modified>
</cp:coreProperties>
</file>