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48" w:rsidRDefault="00191BFE"/>
    <w:p w:rsidR="00035E8C" w:rsidRPr="00AC5F23" w:rsidRDefault="00035E8C" w:rsidP="00035E8C">
      <w:pPr>
        <w:spacing w:before="120" w:after="120"/>
        <w:ind w:left="1701"/>
        <w:jc w:val="both"/>
        <w:rPr>
          <w:rFonts w:eastAsia="Times New Roman"/>
          <w:b/>
          <w:sz w:val="40"/>
          <w:lang w:eastAsia="en-ZA"/>
        </w:rPr>
      </w:pPr>
      <w:r w:rsidRPr="00AC5F23">
        <w:rPr>
          <w:rFonts w:eastAsia="Times New Roman"/>
          <w:b/>
          <w:noProof/>
          <w:sz w:val="40"/>
          <w:lang w:eastAsia="en-ZA"/>
        </w:rPr>
        <w:drawing>
          <wp:anchor distT="0" distB="0" distL="114300" distR="114300" simplePos="0" relativeHeight="251669504" behindDoc="0" locked="0" layoutInCell="1" allowOverlap="1" wp14:anchorId="2E179FCC" wp14:editId="5B5A2728">
            <wp:simplePos x="0" y="0"/>
            <wp:positionH relativeFrom="column">
              <wp:posOffset>41910</wp:posOffset>
            </wp:positionH>
            <wp:positionV relativeFrom="paragraph">
              <wp:posOffset>0</wp:posOffset>
            </wp:positionV>
            <wp:extent cx="1030605" cy="1163320"/>
            <wp:effectExtent l="0" t="0" r="0" b="0"/>
            <wp:wrapThrough wrapText="bothSides">
              <wp:wrapPolygon edited="0">
                <wp:start x="0" y="0"/>
                <wp:lineTo x="0" y="21223"/>
                <wp:lineTo x="21161" y="21223"/>
                <wp:lineTo x="21161" y="0"/>
                <wp:lineTo x="0" y="0"/>
              </wp:wrapPolygon>
            </wp:wrapThrough>
            <wp:docPr id="2" name="Picture 2"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F23">
        <w:rPr>
          <w:rFonts w:eastAsia="Times New Roman"/>
          <w:b/>
          <w:sz w:val="40"/>
          <w:lang w:eastAsia="en-ZA"/>
        </w:rPr>
        <w:t>JAEI Enviro-corner</w:t>
      </w:r>
    </w:p>
    <w:p w:rsidR="00035E8C" w:rsidRDefault="00035E8C" w:rsidP="00035E8C"/>
    <w:p w:rsidR="00035E8C" w:rsidRDefault="00035E8C" w:rsidP="00035E8C"/>
    <w:p w:rsidR="00035E8C" w:rsidRDefault="00035E8C" w:rsidP="00035E8C"/>
    <w:tbl>
      <w:tblPr>
        <w:tblW w:w="10240" w:type="dxa"/>
        <w:tblInd w:w="-606" w:type="dxa"/>
        <w:tblBorders>
          <w:bottom w:val="single" w:sz="4" w:space="0" w:color="auto"/>
        </w:tblBorders>
        <w:tblLayout w:type="fixed"/>
        <w:tblLook w:val="04A0" w:firstRow="1" w:lastRow="0" w:firstColumn="1" w:lastColumn="0" w:noHBand="0" w:noVBand="1"/>
      </w:tblPr>
      <w:tblGrid>
        <w:gridCol w:w="3862"/>
        <w:gridCol w:w="6378"/>
      </w:tblGrid>
      <w:tr w:rsidR="00767971" w:rsidRPr="00302B22" w:rsidTr="00767971">
        <w:trPr>
          <w:trHeight w:val="291"/>
        </w:trPr>
        <w:tc>
          <w:tcPr>
            <w:tcW w:w="10240" w:type="dxa"/>
            <w:gridSpan w:val="2"/>
            <w:shd w:val="clear" w:color="auto" w:fill="D6E3BC"/>
            <w:vAlign w:val="center"/>
          </w:tcPr>
          <w:p w:rsidR="00767971" w:rsidRPr="00302B22" w:rsidRDefault="00767971" w:rsidP="005E6870">
            <w:pPr>
              <w:rPr>
                <w:b/>
                <w:color w:val="538135" w:themeColor="accent6" w:themeShade="BF"/>
                <w:sz w:val="22"/>
                <w:szCs w:val="22"/>
              </w:rPr>
            </w:pPr>
          </w:p>
        </w:tc>
      </w:tr>
      <w:tr w:rsidR="00767971" w:rsidRPr="00302B22" w:rsidTr="00767971">
        <w:trPr>
          <w:trHeight w:val="1901"/>
        </w:trPr>
        <w:tc>
          <w:tcPr>
            <w:tcW w:w="3862" w:type="dxa"/>
            <w:shd w:val="clear" w:color="auto" w:fill="FFFFFF" w:themeFill="background1"/>
            <w:vAlign w:val="center"/>
          </w:tcPr>
          <w:p w:rsidR="00767971" w:rsidRPr="00302B22" w:rsidRDefault="00767971" w:rsidP="005E6870">
            <w:pPr>
              <w:tabs>
                <w:tab w:val="left" w:pos="4245"/>
              </w:tabs>
              <w:jc w:val="center"/>
              <w:rPr>
                <w:b/>
                <w:color w:val="538135" w:themeColor="accent6" w:themeShade="BF"/>
                <w:sz w:val="22"/>
                <w:szCs w:val="22"/>
              </w:rPr>
            </w:pPr>
            <w:r w:rsidRPr="00302B22">
              <w:rPr>
                <w:b/>
                <w:noProof/>
                <w:color w:val="538135" w:themeColor="accent6" w:themeShade="BF"/>
                <w:sz w:val="22"/>
                <w:szCs w:val="22"/>
                <w:lang w:eastAsia="en-ZA"/>
              </w:rPr>
              <w:drawing>
                <wp:anchor distT="0" distB="0" distL="114300" distR="114300" simplePos="0" relativeHeight="251664384" behindDoc="0" locked="0" layoutInCell="1" allowOverlap="1" wp14:anchorId="2FF62973" wp14:editId="11A0E27E">
                  <wp:simplePos x="0" y="0"/>
                  <wp:positionH relativeFrom="column">
                    <wp:posOffset>-9525</wp:posOffset>
                  </wp:positionH>
                  <wp:positionV relativeFrom="paragraph">
                    <wp:posOffset>-788035</wp:posOffset>
                  </wp:positionV>
                  <wp:extent cx="2348230" cy="1144905"/>
                  <wp:effectExtent l="0" t="0" r="0" b="0"/>
                  <wp:wrapThrough wrapText="bothSides">
                    <wp:wrapPolygon edited="0">
                      <wp:start x="0" y="0"/>
                      <wp:lineTo x="0" y="21205"/>
                      <wp:lineTo x="21378" y="21205"/>
                      <wp:lineTo x="21378" y="0"/>
                      <wp:lineTo x="0" y="0"/>
                    </wp:wrapPolygon>
                  </wp:wrapThrough>
                  <wp:docPr id="1" name="Picture 1" descr="C:\Users\User\Pictures\000 Newsletter cut &amp; paste\L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00 Newsletter cut &amp; paste\Len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23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shd w:val="clear" w:color="auto" w:fill="FFFFFF" w:themeFill="background1"/>
            <w:vAlign w:val="center"/>
          </w:tcPr>
          <w:p w:rsidR="00767971" w:rsidRPr="00302B22" w:rsidRDefault="00767971" w:rsidP="005E6870">
            <w:pPr>
              <w:tabs>
                <w:tab w:val="left" w:pos="4245"/>
              </w:tabs>
              <w:jc w:val="center"/>
              <w:rPr>
                <w:b/>
                <w:color w:val="538135" w:themeColor="accent6" w:themeShade="BF"/>
                <w:sz w:val="36"/>
                <w:szCs w:val="22"/>
              </w:rPr>
            </w:pPr>
            <w:r w:rsidRPr="00302B22">
              <w:rPr>
                <w:b/>
                <w:color w:val="538135" w:themeColor="accent6" w:themeShade="BF"/>
                <w:sz w:val="44"/>
              </w:rPr>
              <w:t>Lenten Fast for the Environment - 2016</w:t>
            </w:r>
          </w:p>
        </w:tc>
      </w:tr>
      <w:tr w:rsidR="00767971" w:rsidRPr="00302B22" w:rsidTr="00035E8C">
        <w:trPr>
          <w:trHeight w:val="375"/>
        </w:trPr>
        <w:tc>
          <w:tcPr>
            <w:tcW w:w="10240" w:type="dxa"/>
            <w:gridSpan w:val="2"/>
            <w:shd w:val="clear" w:color="auto" w:fill="D6E3BC"/>
            <w:vAlign w:val="center"/>
          </w:tcPr>
          <w:p w:rsidR="00767971" w:rsidRPr="00302B22" w:rsidRDefault="00767971" w:rsidP="005E6870">
            <w:pPr>
              <w:tabs>
                <w:tab w:val="left" w:pos="4245"/>
              </w:tabs>
              <w:spacing w:before="100" w:beforeAutospacing="1" w:afterAutospacing="1"/>
              <w:jc w:val="both"/>
              <w:rPr>
                <w:rFonts w:eastAsia="Times New Roman"/>
                <w:sz w:val="22"/>
                <w:szCs w:val="22"/>
              </w:rPr>
            </w:pPr>
          </w:p>
        </w:tc>
      </w:tr>
      <w:tr w:rsidR="00767971" w:rsidRPr="00302B22" w:rsidTr="005E6870">
        <w:tblPrEx>
          <w:tblBorders>
            <w:bottom w:val="none" w:sz="0" w:space="0" w:color="auto"/>
          </w:tblBorders>
        </w:tblPrEx>
        <w:trPr>
          <w:trHeight w:val="2559"/>
        </w:trPr>
        <w:tc>
          <w:tcPr>
            <w:tcW w:w="3862" w:type="dxa"/>
            <w:vAlign w:val="center"/>
          </w:tcPr>
          <w:p w:rsidR="00767971" w:rsidRPr="00302B22" w:rsidRDefault="00767971" w:rsidP="005E6870">
            <w:pPr>
              <w:tabs>
                <w:tab w:val="left" w:pos="4245"/>
              </w:tabs>
              <w:spacing w:before="100" w:beforeAutospacing="1" w:afterAutospacing="1"/>
              <w:jc w:val="both"/>
              <w:rPr>
                <w:rFonts w:eastAsia="Times New Roman"/>
                <w:sz w:val="22"/>
                <w:szCs w:val="22"/>
              </w:rPr>
            </w:pPr>
            <w:r w:rsidRPr="00302B22">
              <w:rPr>
                <w:rFonts w:eastAsia="Times New Roman"/>
                <w:noProof/>
                <w:sz w:val="22"/>
                <w:szCs w:val="22"/>
                <w:lang w:eastAsia="en-ZA"/>
              </w:rPr>
              <w:drawing>
                <wp:anchor distT="0" distB="0" distL="114300" distR="114300" simplePos="0" relativeHeight="251666432" behindDoc="0" locked="0" layoutInCell="1" allowOverlap="1" wp14:anchorId="676996E3" wp14:editId="58CE8344">
                  <wp:simplePos x="0" y="0"/>
                  <wp:positionH relativeFrom="column">
                    <wp:posOffset>64135</wp:posOffset>
                  </wp:positionH>
                  <wp:positionV relativeFrom="paragraph">
                    <wp:posOffset>7620</wp:posOffset>
                  </wp:positionV>
                  <wp:extent cx="2248535" cy="1447800"/>
                  <wp:effectExtent l="0" t="0" r="0" b="0"/>
                  <wp:wrapNone/>
                  <wp:docPr id="16" name="Picture 16" descr="C:\Users\User\Pictures\000 Newsletter cut &amp; paste\le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000 Newsletter cut &amp; paste\lent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53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vAlign w:val="center"/>
          </w:tcPr>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b/>
                <w:color w:val="00B050"/>
                <w:sz w:val="28"/>
                <w:szCs w:val="22"/>
                <w:lang w:val="en-US"/>
              </w:rPr>
            </w:pPr>
            <w:r w:rsidRPr="00302B22">
              <w:rPr>
                <w:rFonts w:ascii="Arial" w:hAnsi="Arial" w:cs="Arial"/>
                <w:b/>
                <w:color w:val="00B050"/>
                <w:sz w:val="28"/>
                <w:szCs w:val="22"/>
                <w:lang w:val="en-US"/>
              </w:rPr>
              <w:t>Monday, 15 February</w:t>
            </w:r>
          </w:p>
          <w:p w:rsidR="00767971" w:rsidRPr="00302B22" w:rsidRDefault="00767971" w:rsidP="005E6870">
            <w:pPr>
              <w:pStyle w:val="NormalWeb"/>
              <w:tabs>
                <w:tab w:val="left" w:pos="4245"/>
              </w:tabs>
              <w:spacing w:before="120" w:beforeAutospacing="0" w:after="120" w:afterAutospacing="0" w:line="276" w:lineRule="auto"/>
              <w:jc w:val="both"/>
              <w:rPr>
                <w:rStyle w:val="Strong"/>
                <w:rFonts w:ascii="Arial" w:hAnsi="Arial" w:cs="Arial"/>
                <w:i/>
                <w:color w:val="00B050"/>
                <w:sz w:val="20"/>
                <w:szCs w:val="22"/>
                <w:lang w:val="en-US"/>
              </w:rPr>
            </w:pPr>
            <w:r w:rsidRPr="00302B22">
              <w:rPr>
                <w:rStyle w:val="Strong"/>
                <w:rFonts w:ascii="Arial" w:hAnsi="Arial" w:cs="Arial"/>
                <w:i/>
                <w:color w:val="00B050"/>
                <w:sz w:val="20"/>
                <w:szCs w:val="22"/>
                <w:lang w:val="en-US"/>
              </w:rPr>
              <w:t>Meat Free Monday</w:t>
            </w:r>
          </w:p>
          <w:p w:rsidR="00767971" w:rsidRPr="00302B22" w:rsidRDefault="00767971" w:rsidP="005E6870">
            <w:pPr>
              <w:pStyle w:val="NormalWeb"/>
              <w:tabs>
                <w:tab w:val="left" w:pos="4245"/>
              </w:tabs>
              <w:spacing w:before="120" w:beforeAutospacing="0" w:after="120" w:afterAutospacing="0" w:line="276" w:lineRule="auto"/>
              <w:jc w:val="both"/>
              <w:rPr>
                <w:rStyle w:val="Strong"/>
                <w:rFonts w:ascii="Arial" w:hAnsi="Arial" w:cs="Arial"/>
                <w:color w:val="00B050"/>
                <w:szCs w:val="22"/>
                <w:lang w:val="en-US"/>
              </w:rPr>
            </w:pPr>
            <w:r w:rsidRPr="00302B22">
              <w:rPr>
                <w:rStyle w:val="Strong"/>
                <w:rFonts w:ascii="Arial" w:hAnsi="Arial" w:cs="Arial"/>
                <w:color w:val="00B050"/>
                <w:szCs w:val="22"/>
                <w:lang w:val="en-US"/>
              </w:rPr>
              <w:t>Is it sustainable?</w:t>
            </w:r>
          </w:p>
          <w:p w:rsidR="00767971" w:rsidRPr="00302B22" w:rsidRDefault="00767971" w:rsidP="005E6870">
            <w:pPr>
              <w:pStyle w:val="NormalWeb"/>
              <w:tabs>
                <w:tab w:val="left" w:pos="4245"/>
              </w:tabs>
              <w:spacing w:before="120" w:beforeAutospacing="0" w:after="120" w:afterAutospacing="0" w:line="276" w:lineRule="auto"/>
              <w:jc w:val="both"/>
              <w:rPr>
                <w:b/>
                <w:sz w:val="22"/>
                <w:szCs w:val="22"/>
              </w:rPr>
            </w:pPr>
            <w:r w:rsidRPr="00302B22">
              <w:rPr>
                <w:rStyle w:val="Strong"/>
                <w:rFonts w:ascii="Arial" w:hAnsi="Arial" w:cs="Arial"/>
                <w:b w:val="0"/>
                <w:i/>
                <w:iCs/>
                <w:color w:val="00B050"/>
                <w:sz w:val="22"/>
                <w:szCs w:val="22"/>
                <w:lang w:val="en-US"/>
              </w:rPr>
              <w:t>In his hand is the life of every living thing and the breath of every human being.” [Job 12:10</w:t>
            </w:r>
            <w:r w:rsidRPr="00302B22">
              <w:rPr>
                <w:rStyle w:val="Strong"/>
                <w:rFonts w:ascii="Arial" w:hAnsi="Arial" w:cs="Arial"/>
                <w:b w:val="0"/>
                <w:i/>
                <w:iCs/>
                <w:color w:val="00B050"/>
                <w:szCs w:val="22"/>
                <w:lang w:val="en-US"/>
              </w:rPr>
              <w:t xml:space="preserve">] </w:t>
            </w:r>
          </w:p>
        </w:tc>
      </w:tr>
      <w:tr w:rsidR="00767971" w:rsidRPr="00302B22" w:rsidTr="005E6870">
        <w:tblPrEx>
          <w:tblBorders>
            <w:bottom w:val="none" w:sz="0" w:space="0" w:color="auto"/>
          </w:tblBorders>
        </w:tblPrEx>
        <w:trPr>
          <w:trHeight w:val="1406"/>
        </w:trPr>
        <w:tc>
          <w:tcPr>
            <w:tcW w:w="10240" w:type="dxa"/>
            <w:gridSpan w:val="2"/>
            <w:shd w:val="clear" w:color="auto" w:fill="FFFFFF" w:themeFill="background1"/>
            <w:vAlign w:val="center"/>
          </w:tcPr>
          <w:p w:rsidR="00767971" w:rsidRPr="00302B22" w:rsidRDefault="00767971" w:rsidP="005E6870">
            <w:pPr>
              <w:pStyle w:val="NormalWeb"/>
              <w:tabs>
                <w:tab w:val="left" w:pos="4245"/>
              </w:tabs>
              <w:spacing w:before="120" w:beforeAutospacing="0" w:after="120" w:afterAutospacing="0" w:line="276" w:lineRule="auto"/>
              <w:jc w:val="both"/>
              <w:rPr>
                <w:rStyle w:val="Strong"/>
                <w:rFonts w:ascii="Arial" w:hAnsi="Arial" w:cs="Arial"/>
                <w:b w:val="0"/>
                <w:i/>
                <w:iCs/>
                <w:sz w:val="22"/>
                <w:szCs w:val="22"/>
                <w:lang w:val="en-US"/>
              </w:rPr>
            </w:pPr>
            <w:r w:rsidRPr="00302B22">
              <w:rPr>
                <w:rFonts w:ascii="Arial" w:hAnsi="Arial" w:cs="Arial"/>
                <w:sz w:val="22"/>
                <w:szCs w:val="22"/>
                <w:lang w:val="en-US"/>
              </w:rPr>
              <w:t xml:space="preserve">All living beings are all precious to God – not just humans. </w:t>
            </w:r>
            <w:r w:rsidRPr="00302B22">
              <w:rPr>
                <w:rFonts w:ascii="Arial" w:hAnsi="Arial" w:cs="Arial"/>
                <w:i/>
                <w:sz w:val="22"/>
                <w:szCs w:val="22"/>
                <w:lang w:val="en-US"/>
              </w:rPr>
              <w:t>“… even the hairs of your head are all counted</w:t>
            </w:r>
            <w:r w:rsidRPr="00302B22">
              <w:rPr>
                <w:rFonts w:ascii="Arial" w:hAnsi="Arial" w:cs="Arial"/>
                <w:sz w:val="22"/>
                <w:szCs w:val="22"/>
                <w:lang w:val="en-US"/>
              </w:rPr>
              <w:t>.” And, likewise, not even a single sparrow “</w:t>
            </w:r>
            <w:r w:rsidRPr="00302B22">
              <w:rPr>
                <w:rStyle w:val="Emphasis"/>
                <w:rFonts w:ascii="Arial" w:eastAsiaTheme="majorEastAsia" w:hAnsi="Arial" w:cs="Arial"/>
                <w:bCs/>
                <w:sz w:val="22"/>
                <w:szCs w:val="22"/>
                <w:lang w:val="en-US"/>
              </w:rPr>
              <w:t>is forgotten in God’s sight.” [Luke 9:6-7]</w:t>
            </w:r>
            <w:r w:rsidRPr="00302B22">
              <w:rPr>
                <w:rFonts w:ascii="Arial" w:hAnsi="Arial" w:cs="Arial"/>
                <w:b/>
                <w:sz w:val="22"/>
                <w:szCs w:val="22"/>
                <w:lang w:val="en-US"/>
              </w:rPr>
              <w:t xml:space="preserve"> </w:t>
            </w:r>
            <w:r w:rsidRPr="00302B22">
              <w:rPr>
                <w:rStyle w:val="Strong"/>
                <w:rFonts w:ascii="Arial" w:hAnsi="Arial" w:cs="Arial"/>
                <w:b w:val="0"/>
                <w:i/>
                <w:iCs/>
                <w:sz w:val="22"/>
                <w:szCs w:val="22"/>
                <w:lang w:val="en-US"/>
              </w:rPr>
              <w:t>“Your righteousness is like the mighty mountains, your judgments are like the great deep; you save humans and animals alike, O Lord.” [Psalm 36:6]</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Given God’s great love for all creatures, we need to reflect on our practice of eating meat farmed in factory farms.</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b/>
                <w:sz w:val="22"/>
                <w:szCs w:val="22"/>
                <w:lang w:val="en-US"/>
              </w:rPr>
            </w:pPr>
            <w:r w:rsidRPr="00302B22">
              <w:rPr>
                <w:rFonts w:ascii="Arial" w:hAnsi="Arial" w:cs="Arial"/>
                <w:b/>
                <w:sz w:val="22"/>
                <w:szCs w:val="22"/>
                <w:lang w:val="en-US"/>
              </w:rPr>
              <w:t>Meat &amp; chicken</w:t>
            </w:r>
          </w:p>
          <w:p w:rsidR="00767971" w:rsidRPr="00302B22" w:rsidRDefault="00767971" w:rsidP="005E6870">
            <w:pPr>
              <w:pStyle w:val="NormalWeb"/>
              <w:numPr>
                <w:ilvl w:val="0"/>
                <w:numId w:val="22"/>
              </w:numPr>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Ask questions as to how the meat supplied to supermarkets is raised.  Can you switch to organic &amp; free range?</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b/>
                <w:sz w:val="22"/>
                <w:szCs w:val="22"/>
                <w:lang w:val="en-US"/>
              </w:rPr>
            </w:pPr>
            <w:r w:rsidRPr="00302B22">
              <w:rPr>
                <w:rFonts w:ascii="Arial" w:hAnsi="Arial" w:cs="Arial"/>
                <w:b/>
                <w:sz w:val="22"/>
                <w:szCs w:val="22"/>
                <w:lang w:val="en-US"/>
              </w:rPr>
              <w:t>Fish</w:t>
            </w:r>
          </w:p>
          <w:p w:rsidR="00767971" w:rsidRPr="00302B22" w:rsidRDefault="00767971" w:rsidP="005E6870">
            <w:pPr>
              <w:pStyle w:val="NormalWeb"/>
              <w:numPr>
                <w:ilvl w:val="0"/>
                <w:numId w:val="22"/>
              </w:numPr>
              <w:tabs>
                <w:tab w:val="left" w:pos="4245"/>
              </w:tabs>
              <w:spacing w:before="120" w:beforeAutospacing="0" w:after="120" w:afterAutospacing="0" w:line="276" w:lineRule="auto"/>
              <w:jc w:val="both"/>
              <w:rPr>
                <w:rStyle w:val="Hyperlink"/>
                <w:rFonts w:ascii="Arial" w:hAnsi="Arial" w:cs="Arial"/>
                <w:sz w:val="22"/>
              </w:rPr>
            </w:pPr>
            <w:r w:rsidRPr="00302B22">
              <w:rPr>
                <w:rFonts w:ascii="Arial" w:hAnsi="Arial" w:cs="Arial"/>
                <w:sz w:val="22"/>
                <w:szCs w:val="22"/>
                <w:lang w:val="en-US"/>
              </w:rPr>
              <w:t xml:space="preserve">Is the fish that you buy from sustainable stocks?  Consult the South African Sustainable Seafood Initiative (SASSI) list.  SMS the name of the fish to 079 499 8795 or download you own list from </w:t>
            </w:r>
            <w:hyperlink r:id="rId10" w:history="1">
              <w:r w:rsidRPr="00302B22">
                <w:rPr>
                  <w:rStyle w:val="Hyperlink"/>
                  <w:rFonts w:ascii="Arial" w:hAnsi="Arial" w:cs="Arial"/>
                  <w:sz w:val="22"/>
                </w:rPr>
                <w:t>www.wwfsassi.co.za</w:t>
              </w:r>
            </w:hyperlink>
            <w:r w:rsidRPr="00302B22">
              <w:rPr>
                <w:rStyle w:val="Hyperlink"/>
                <w:rFonts w:ascii="Arial" w:hAnsi="Arial" w:cs="Arial"/>
                <w:sz w:val="22"/>
              </w:rPr>
              <w:t xml:space="preserve">  </w:t>
            </w:r>
          </w:p>
          <w:p w:rsidR="00767971" w:rsidRPr="00302B22" w:rsidRDefault="00767971" w:rsidP="005E6870">
            <w:pPr>
              <w:pStyle w:val="NormalWeb"/>
              <w:numPr>
                <w:ilvl w:val="0"/>
                <w:numId w:val="22"/>
              </w:numPr>
              <w:tabs>
                <w:tab w:val="left" w:pos="4245"/>
              </w:tabs>
              <w:spacing w:before="120" w:beforeAutospacing="0" w:after="120" w:afterAutospacing="0" w:line="276" w:lineRule="auto"/>
              <w:jc w:val="both"/>
              <w:rPr>
                <w:rFonts w:ascii="Arial" w:hAnsi="Arial" w:cs="Arial"/>
                <w:sz w:val="22"/>
              </w:rPr>
            </w:pPr>
            <w:r w:rsidRPr="00302B22">
              <w:rPr>
                <w:rStyle w:val="Hyperlink"/>
                <w:rFonts w:ascii="Arial" w:hAnsi="Arial" w:cs="Arial"/>
                <w:sz w:val="22"/>
              </w:rPr>
              <w:t xml:space="preserve">Does packaged fish (tins or boxes) bear the </w:t>
            </w:r>
            <w:r w:rsidRPr="00302B22">
              <w:rPr>
                <w:rFonts w:ascii="Arial" w:hAnsi="Arial" w:cs="Arial"/>
                <w:sz w:val="22"/>
              </w:rPr>
              <w:t>Marine Stewardship Council (MSC) endorsement?</w:t>
            </w:r>
          </w:p>
          <w:p w:rsidR="00767971" w:rsidRPr="00302B22" w:rsidRDefault="00767971" w:rsidP="005E6870">
            <w:pPr>
              <w:pStyle w:val="NormalWeb"/>
              <w:numPr>
                <w:ilvl w:val="0"/>
                <w:numId w:val="22"/>
              </w:numPr>
              <w:tabs>
                <w:tab w:val="left" w:pos="4245"/>
              </w:tabs>
              <w:spacing w:before="120" w:beforeAutospacing="0" w:after="120" w:afterAutospacing="0" w:line="276" w:lineRule="auto"/>
              <w:jc w:val="both"/>
              <w:rPr>
                <w:rStyle w:val="Hyperlink"/>
                <w:rFonts w:ascii="Arial" w:hAnsi="Arial" w:cs="Arial"/>
                <w:sz w:val="22"/>
              </w:rPr>
            </w:pPr>
            <w:r w:rsidRPr="00302B22">
              <w:rPr>
                <w:rStyle w:val="Hyperlink"/>
                <w:rFonts w:ascii="Arial" w:hAnsi="Arial" w:cs="Arial"/>
                <w:sz w:val="22"/>
              </w:rPr>
              <w:t>Is the tinned tuna “dolphin friendly”?</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b/>
                <w:sz w:val="22"/>
                <w:szCs w:val="22"/>
                <w:lang w:val="en-US"/>
              </w:rPr>
            </w:pPr>
            <w:r w:rsidRPr="00302B22">
              <w:rPr>
                <w:rFonts w:ascii="Arial" w:hAnsi="Arial" w:cs="Arial"/>
                <w:b/>
                <w:sz w:val="22"/>
                <w:szCs w:val="22"/>
                <w:lang w:val="en-US"/>
              </w:rPr>
              <w:lastRenderedPageBreak/>
              <w:t>Game</w:t>
            </w:r>
          </w:p>
          <w:p w:rsidR="00767971" w:rsidRPr="00302B22" w:rsidRDefault="00767971" w:rsidP="005E6870">
            <w:pPr>
              <w:pStyle w:val="NormalWeb"/>
              <w:numPr>
                <w:ilvl w:val="0"/>
                <w:numId w:val="24"/>
              </w:numPr>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Has the game been hunted ethically and within the prescribed hunting season?</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b/>
                <w:sz w:val="22"/>
                <w:szCs w:val="22"/>
                <w:lang w:val="en-US"/>
              </w:rPr>
            </w:pPr>
            <w:r w:rsidRPr="00302B22">
              <w:rPr>
                <w:rFonts w:ascii="Arial" w:hAnsi="Arial" w:cs="Arial"/>
                <w:b/>
                <w:sz w:val="22"/>
                <w:szCs w:val="22"/>
                <w:lang w:val="en-US"/>
              </w:rPr>
              <w:t>Honey</w:t>
            </w:r>
          </w:p>
          <w:p w:rsidR="00767971" w:rsidRPr="00302B22" w:rsidRDefault="00767971" w:rsidP="005E6870">
            <w:pPr>
              <w:pStyle w:val="NormalWeb"/>
              <w:numPr>
                <w:ilvl w:val="0"/>
                <w:numId w:val="24"/>
              </w:numPr>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Does the honey come from a “badger friendly” source?</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Style w:val="Strong"/>
                <w:rFonts w:ascii="Arial" w:hAnsi="Arial" w:cs="Arial"/>
                <w:sz w:val="22"/>
                <w:szCs w:val="22"/>
                <w:lang w:val="en-US"/>
              </w:rPr>
              <w:t>Boycott unsustainable products &amp; know the best and worst products</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b/>
                <w:i/>
                <w:sz w:val="22"/>
                <w:szCs w:val="22"/>
              </w:rPr>
            </w:pPr>
            <w:r w:rsidRPr="00302B22">
              <w:rPr>
                <w:rFonts w:ascii="Arial" w:hAnsi="Arial" w:cs="Arial"/>
                <w:b/>
                <w:i/>
                <w:szCs w:val="22"/>
              </w:rPr>
              <w:t xml:space="preserve">NB! - Never buy ANYTHING that originates from any endangered or threatened species! </w:t>
            </w:r>
          </w:p>
        </w:tc>
      </w:tr>
      <w:tr w:rsidR="00767971" w:rsidRPr="00302B22" w:rsidTr="005E6870">
        <w:tblPrEx>
          <w:tblBorders>
            <w:bottom w:val="none" w:sz="0" w:space="0" w:color="auto"/>
          </w:tblBorders>
        </w:tblPrEx>
        <w:tc>
          <w:tcPr>
            <w:tcW w:w="10240" w:type="dxa"/>
            <w:gridSpan w:val="2"/>
            <w:shd w:val="clear" w:color="auto" w:fill="D6E3BC"/>
            <w:vAlign w:val="center"/>
          </w:tcPr>
          <w:p w:rsidR="00767971" w:rsidRPr="00302B22" w:rsidRDefault="00767971" w:rsidP="005E6870">
            <w:pPr>
              <w:tabs>
                <w:tab w:val="left" w:pos="4245"/>
              </w:tabs>
              <w:spacing w:before="100" w:beforeAutospacing="1" w:afterAutospacing="1"/>
              <w:jc w:val="both"/>
              <w:rPr>
                <w:rFonts w:eastAsia="Times New Roman"/>
                <w:sz w:val="22"/>
                <w:szCs w:val="22"/>
              </w:rPr>
            </w:pPr>
          </w:p>
        </w:tc>
      </w:tr>
      <w:tr w:rsidR="00767971" w:rsidRPr="00302B22" w:rsidTr="005E6870">
        <w:tblPrEx>
          <w:tblBorders>
            <w:bottom w:val="none" w:sz="0" w:space="0" w:color="auto"/>
          </w:tblBorders>
        </w:tblPrEx>
        <w:tc>
          <w:tcPr>
            <w:tcW w:w="3862" w:type="dxa"/>
            <w:vAlign w:val="center"/>
          </w:tcPr>
          <w:p w:rsidR="00767971" w:rsidRPr="00302B22" w:rsidRDefault="00767971" w:rsidP="005E6870">
            <w:pPr>
              <w:tabs>
                <w:tab w:val="left" w:pos="4245"/>
              </w:tabs>
              <w:spacing w:before="100" w:beforeAutospacing="1" w:afterAutospacing="1"/>
              <w:jc w:val="both"/>
              <w:rPr>
                <w:rFonts w:eastAsia="Times New Roman"/>
                <w:sz w:val="22"/>
                <w:szCs w:val="22"/>
              </w:rPr>
            </w:pPr>
            <w:r w:rsidRPr="00302B22">
              <w:rPr>
                <w:noProof/>
                <w:sz w:val="22"/>
                <w:szCs w:val="22"/>
                <w:lang w:eastAsia="en-ZA"/>
              </w:rPr>
              <w:drawing>
                <wp:inline distT="0" distB="0" distL="0" distR="0" wp14:anchorId="058EAAC3" wp14:editId="4D39B343">
                  <wp:extent cx="2233295" cy="1395107"/>
                  <wp:effectExtent l="0" t="0" r="0" b="0"/>
                  <wp:docPr id="46" name="irc_mi" descr="http://tree-ecd.co.za/wp-content/uploads/2014/07/Wonderba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ee-ecd.co.za/wp-content/uploads/2014/07/Wonderbag-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54722" cy="1408492"/>
                          </a:xfrm>
                          <a:prstGeom prst="rect">
                            <a:avLst/>
                          </a:prstGeom>
                          <a:noFill/>
                          <a:ln>
                            <a:noFill/>
                          </a:ln>
                        </pic:spPr>
                      </pic:pic>
                    </a:graphicData>
                  </a:graphic>
                </wp:inline>
              </w:drawing>
            </w:r>
          </w:p>
        </w:tc>
        <w:tc>
          <w:tcPr>
            <w:tcW w:w="6378" w:type="dxa"/>
            <w:vAlign w:val="center"/>
          </w:tcPr>
          <w:p w:rsidR="00767971" w:rsidRPr="00302B22" w:rsidRDefault="00767971" w:rsidP="005E6870">
            <w:pPr>
              <w:tabs>
                <w:tab w:val="left" w:pos="4245"/>
              </w:tabs>
              <w:spacing w:before="120" w:after="120"/>
              <w:jc w:val="both"/>
              <w:rPr>
                <w:b/>
                <w:color w:val="00B050"/>
                <w:sz w:val="28"/>
                <w:szCs w:val="22"/>
                <w:lang w:val="en-US"/>
              </w:rPr>
            </w:pPr>
            <w:r w:rsidRPr="00302B22">
              <w:rPr>
                <w:b/>
                <w:color w:val="00B050"/>
                <w:sz w:val="28"/>
                <w:szCs w:val="22"/>
                <w:lang w:val="en-US"/>
              </w:rPr>
              <w:t>Tuesday, 16 February</w:t>
            </w:r>
          </w:p>
          <w:p w:rsidR="00767971" w:rsidRPr="00302B22" w:rsidRDefault="00767971" w:rsidP="005E6870">
            <w:pPr>
              <w:tabs>
                <w:tab w:val="left" w:pos="4245"/>
              </w:tabs>
              <w:spacing w:before="120" w:after="120"/>
              <w:jc w:val="both"/>
              <w:rPr>
                <w:rFonts w:eastAsia="Times New Roman"/>
                <w:color w:val="00B050"/>
                <w:szCs w:val="22"/>
                <w:lang w:val="en-US" w:eastAsia="en-ZA"/>
              </w:rPr>
            </w:pPr>
            <w:proofErr w:type="spellStart"/>
            <w:r w:rsidRPr="00302B22">
              <w:rPr>
                <w:rFonts w:eastAsia="Times New Roman"/>
                <w:b/>
                <w:bCs/>
                <w:i/>
                <w:color w:val="00B050"/>
                <w:szCs w:val="22"/>
                <w:lang w:val="en-US" w:eastAsia="en-ZA"/>
              </w:rPr>
              <w:t>Wonderbags</w:t>
            </w:r>
            <w:proofErr w:type="spellEnd"/>
            <w:r w:rsidRPr="00302B22">
              <w:rPr>
                <w:rFonts w:eastAsia="Times New Roman"/>
                <w:b/>
                <w:bCs/>
                <w:color w:val="00B050"/>
                <w:szCs w:val="22"/>
                <w:lang w:val="en-US" w:eastAsia="en-ZA"/>
              </w:rPr>
              <w:t>, Rocket stoves and other creative ideas</w:t>
            </w:r>
          </w:p>
          <w:p w:rsidR="00767971" w:rsidRPr="00302B22" w:rsidRDefault="00767971" w:rsidP="005E6870">
            <w:pPr>
              <w:tabs>
                <w:tab w:val="left" w:pos="4245"/>
              </w:tabs>
              <w:spacing w:before="120" w:after="120"/>
              <w:jc w:val="both"/>
              <w:rPr>
                <w:rStyle w:val="Strong"/>
                <w:i/>
                <w:color w:val="339966"/>
                <w:sz w:val="22"/>
                <w:szCs w:val="22"/>
                <w:lang w:val="en-US"/>
              </w:rPr>
            </w:pPr>
            <w:r w:rsidRPr="00302B22">
              <w:rPr>
                <w:rFonts w:eastAsia="Times New Roman"/>
                <w:bCs/>
                <w:i/>
                <w:color w:val="00B050"/>
                <w:sz w:val="22"/>
                <w:szCs w:val="22"/>
                <w:lang w:val="en-US" w:eastAsia="en-ZA"/>
              </w:rPr>
              <w:t>Exodus 12:8 “They shall eat the flesh that night, roasted on the fire; with unleavened bread and bitter herbs they shall eat it.”</w:t>
            </w:r>
          </w:p>
        </w:tc>
      </w:tr>
      <w:tr w:rsidR="00767971" w:rsidRPr="00302B22" w:rsidTr="005E6870">
        <w:tblPrEx>
          <w:tblBorders>
            <w:bottom w:val="none" w:sz="0" w:space="0" w:color="auto"/>
          </w:tblBorders>
        </w:tblPrEx>
        <w:trPr>
          <w:trHeight w:val="426"/>
        </w:trPr>
        <w:tc>
          <w:tcPr>
            <w:tcW w:w="10240" w:type="dxa"/>
            <w:gridSpan w:val="2"/>
            <w:vAlign w:val="center"/>
          </w:tcPr>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noProof/>
                <w:color w:val="auto"/>
                <w:sz w:val="22"/>
                <w:szCs w:val="22"/>
                <w:lang w:eastAsia="en-ZA"/>
              </w:rPr>
              <mc:AlternateContent>
                <mc:Choice Requires="wps">
                  <w:drawing>
                    <wp:anchor distT="45720" distB="45720" distL="114300" distR="114300" simplePos="0" relativeHeight="251660288" behindDoc="0" locked="0" layoutInCell="1" allowOverlap="1" wp14:anchorId="399EE290" wp14:editId="1F668442">
                      <wp:simplePos x="0" y="0"/>
                      <wp:positionH relativeFrom="column">
                        <wp:posOffset>3930650</wp:posOffset>
                      </wp:positionH>
                      <wp:positionV relativeFrom="paragraph">
                        <wp:posOffset>351790</wp:posOffset>
                      </wp:positionV>
                      <wp:extent cx="2443480" cy="1790700"/>
                      <wp:effectExtent l="0" t="0" r="13970" b="19050"/>
                      <wp:wrapThrough wrapText="bothSides">
                        <wp:wrapPolygon edited="0">
                          <wp:start x="0" y="0"/>
                          <wp:lineTo x="0" y="21600"/>
                          <wp:lineTo x="21555" y="21600"/>
                          <wp:lineTo x="2155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790700"/>
                              </a:xfrm>
                              <a:prstGeom prst="rect">
                                <a:avLst/>
                              </a:prstGeom>
                              <a:solidFill>
                                <a:srgbClr val="FFFFFF"/>
                              </a:solidFill>
                              <a:ln w="9525">
                                <a:solidFill>
                                  <a:srgbClr val="000000"/>
                                </a:solidFill>
                                <a:miter lim="800000"/>
                                <a:headEnd/>
                                <a:tailEnd/>
                              </a:ln>
                            </wps:spPr>
                            <wps:txbx>
                              <w:txbxContent>
                                <w:p w:rsidR="00767971" w:rsidRDefault="00767971" w:rsidP="00767971">
                                  <w:pPr>
                                    <w:jc w:val="center"/>
                                  </w:pPr>
                                  <w:r w:rsidRPr="00110FFC">
                                    <w:rPr>
                                      <w:noProof/>
                                      <w:lang w:eastAsia="en-ZA"/>
                                    </w:rPr>
                                    <w:drawing>
                                      <wp:inline distT="0" distB="0" distL="0" distR="0" wp14:anchorId="00987553" wp14:editId="73D99D0F">
                                        <wp:extent cx="2251710" cy="1603338"/>
                                        <wp:effectExtent l="0" t="0" r="0" b="0"/>
                                        <wp:docPr id="33" name="Picture 33" descr="C:\Users\User\Pictures\000 Newsletter cut &amp; pas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000 Newsletter cut &amp; past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710" cy="16033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EE290" id="_x0000_t202" coordsize="21600,21600" o:spt="202" path="m,l,21600r21600,l21600,xe">
                      <v:stroke joinstyle="miter"/>
                      <v:path gradientshapeok="t" o:connecttype="rect"/>
                    </v:shapetype>
                    <v:shape id="Text Box 2" o:spid="_x0000_s1026" type="#_x0000_t202" style="position:absolute;left:0;text-align:left;margin-left:309.5pt;margin-top:27.7pt;width:192.4pt;height:1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">
                      <v:textbox>
                        <w:txbxContent>
                          <w:p w:rsidR="00767971" w:rsidRDefault="00767971" w:rsidP="00767971">
                            <w:pPr>
                              <w:jc w:val="center"/>
                            </w:pPr>
                            <w:r w:rsidRPr="00110FFC">
                              <w:rPr>
                                <w:noProof/>
                                <w:lang w:eastAsia="en-ZA"/>
                              </w:rPr>
                              <w:drawing>
                                <wp:inline distT="0" distB="0" distL="0" distR="0" wp14:anchorId="00987553" wp14:editId="73D99D0F">
                                  <wp:extent cx="2251710" cy="1603338"/>
                                  <wp:effectExtent l="0" t="0" r="0" b="0"/>
                                  <wp:docPr id="33" name="Picture 33" descr="C:\Users\User\Pictures\000 Newsletter cut &amp; pas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000 Newsletter cut &amp; past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710" cy="1603338"/>
                                          </a:xfrm>
                                          <a:prstGeom prst="rect">
                                            <a:avLst/>
                                          </a:prstGeom>
                                          <a:noFill/>
                                          <a:ln>
                                            <a:noFill/>
                                          </a:ln>
                                        </pic:spPr>
                                      </pic:pic>
                                    </a:graphicData>
                                  </a:graphic>
                                </wp:inline>
                              </w:drawing>
                            </w:r>
                          </w:p>
                        </w:txbxContent>
                      </v:textbox>
                      <w10:wrap type="through"/>
                    </v:shape>
                  </w:pict>
                </mc:Fallback>
              </mc:AlternateContent>
            </w:r>
            <w:r w:rsidRPr="00302B22">
              <w:rPr>
                <w:rFonts w:eastAsia="Times New Roman"/>
                <w:color w:val="auto"/>
                <w:sz w:val="22"/>
                <w:szCs w:val="22"/>
                <w:lang w:val="en-US" w:eastAsia="en-ZA"/>
              </w:rPr>
              <w:t>There are lots of creative ways to save on electricity in our cooking processes. During the second world war when fuel was scarce, “hay boxes” were commonly used.  These “boxes” have evolved over the years, but are still as economical and environmentally friendly as they ever were.</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 xml:space="preserve">To make one, fill a cardboard box with hay, shredded paper or polystyrene bits.  Put </w:t>
            </w:r>
            <w:proofErr w:type="gramStart"/>
            <w:r w:rsidRPr="00302B22">
              <w:rPr>
                <w:rFonts w:eastAsia="Times New Roman"/>
                <w:color w:val="auto"/>
                <w:sz w:val="22"/>
                <w:szCs w:val="22"/>
                <w:lang w:val="en-US" w:eastAsia="en-ZA"/>
              </w:rPr>
              <w:t>you</w:t>
            </w:r>
            <w:proofErr w:type="gramEnd"/>
            <w:r w:rsidRPr="00302B22">
              <w:rPr>
                <w:rFonts w:eastAsia="Times New Roman"/>
                <w:color w:val="auto"/>
                <w:sz w:val="22"/>
                <w:szCs w:val="22"/>
                <w:lang w:val="en-US" w:eastAsia="en-ZA"/>
              </w:rPr>
              <w:t xml:space="preserve"> food into a pot with a lid, bring to boiling point and simmer for ten minutes. Then put your pot into the filled cardboard box. Leave it overnight and voila! Your food is cooked.</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There are many creative ideas available of ways to reduce your cooking fuel and costs.</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 xml:space="preserve">One of these is the </w:t>
            </w:r>
            <w:proofErr w:type="spellStart"/>
            <w:r w:rsidRPr="00302B22">
              <w:rPr>
                <w:rFonts w:eastAsia="Times New Roman"/>
                <w:i/>
                <w:color w:val="auto"/>
                <w:sz w:val="22"/>
                <w:szCs w:val="22"/>
                <w:lang w:val="en-US" w:eastAsia="en-ZA"/>
              </w:rPr>
              <w:t>Wonderbag</w:t>
            </w:r>
            <w:proofErr w:type="spellEnd"/>
            <w:r w:rsidRPr="00302B22">
              <w:rPr>
                <w:rFonts w:eastAsia="Times New Roman"/>
                <w:color w:val="auto"/>
                <w:sz w:val="22"/>
                <w:szCs w:val="22"/>
                <w:lang w:val="en-US" w:eastAsia="en-ZA"/>
              </w:rPr>
              <w:t xml:space="preserve">, an innovative insulated slow-cooking bag designed to save you time, effort and energy.  The </w:t>
            </w:r>
            <w:proofErr w:type="spellStart"/>
            <w:r w:rsidRPr="00302B22">
              <w:rPr>
                <w:rFonts w:eastAsia="Times New Roman"/>
                <w:i/>
                <w:color w:val="auto"/>
                <w:sz w:val="22"/>
                <w:szCs w:val="22"/>
                <w:lang w:val="en-US" w:eastAsia="en-ZA"/>
              </w:rPr>
              <w:t>Wonderbag</w:t>
            </w:r>
            <w:proofErr w:type="spellEnd"/>
            <w:r w:rsidRPr="00302B22">
              <w:rPr>
                <w:rFonts w:eastAsia="Times New Roman"/>
                <w:color w:val="auto"/>
                <w:sz w:val="22"/>
                <w:szCs w:val="22"/>
                <w:lang w:val="en-US" w:eastAsia="en-ZA"/>
              </w:rPr>
              <w:t xml:space="preserve"> is a simple but revolutionary concept: simply bring your food to the boil on an ordinary stove, then switch off and tuck your hot cooking pot up in the </w:t>
            </w:r>
            <w:proofErr w:type="spellStart"/>
            <w:r w:rsidRPr="00302B22">
              <w:rPr>
                <w:rFonts w:eastAsia="Times New Roman"/>
                <w:color w:val="auto"/>
                <w:sz w:val="22"/>
                <w:szCs w:val="22"/>
                <w:lang w:val="en-US" w:eastAsia="en-ZA"/>
              </w:rPr>
              <w:t>cosy</w:t>
            </w:r>
            <w:proofErr w:type="spellEnd"/>
            <w:r w:rsidRPr="00302B22">
              <w:rPr>
                <w:rFonts w:eastAsia="Times New Roman"/>
                <w:color w:val="auto"/>
                <w:sz w:val="22"/>
                <w:szCs w:val="22"/>
                <w:lang w:val="en-US" w:eastAsia="en-ZA"/>
              </w:rPr>
              <w:t xml:space="preserve">, electricity-free </w:t>
            </w:r>
            <w:proofErr w:type="spellStart"/>
            <w:r w:rsidRPr="00302B22">
              <w:rPr>
                <w:rFonts w:eastAsia="Times New Roman"/>
                <w:i/>
                <w:color w:val="auto"/>
                <w:sz w:val="22"/>
                <w:szCs w:val="22"/>
                <w:lang w:val="en-US" w:eastAsia="en-ZA"/>
              </w:rPr>
              <w:t>Wonderbag</w:t>
            </w:r>
            <w:proofErr w:type="spellEnd"/>
            <w:r w:rsidRPr="00302B22">
              <w:rPr>
                <w:rFonts w:eastAsia="Times New Roman"/>
                <w:color w:val="auto"/>
                <w:sz w:val="22"/>
                <w:szCs w:val="22"/>
                <w:lang w:val="en-US" w:eastAsia="en-ZA"/>
              </w:rPr>
              <w:t xml:space="preserve"> for a delicious slow-cooked meal, with all the nutrients locked in. Use the </w:t>
            </w:r>
            <w:proofErr w:type="spellStart"/>
            <w:r w:rsidRPr="00302B22">
              <w:rPr>
                <w:rFonts w:eastAsia="Times New Roman"/>
                <w:i/>
                <w:color w:val="auto"/>
                <w:sz w:val="22"/>
                <w:szCs w:val="22"/>
                <w:lang w:val="en-US" w:eastAsia="en-ZA"/>
              </w:rPr>
              <w:t>Wonderbag</w:t>
            </w:r>
            <w:proofErr w:type="spellEnd"/>
            <w:r w:rsidRPr="00302B22">
              <w:rPr>
                <w:rFonts w:eastAsia="Times New Roman"/>
                <w:color w:val="auto"/>
                <w:sz w:val="22"/>
                <w:szCs w:val="22"/>
                <w:lang w:val="en-US" w:eastAsia="en-ZA"/>
              </w:rPr>
              <w:t xml:space="preserve"> to cook stews, curries, soups and casseroles, while you spend less time in the kitchen and more relaxing with your loved ones No plugs, no fuss!</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noProof/>
                <w:sz w:val="22"/>
                <w:szCs w:val="22"/>
                <w:lang w:eastAsia="en-ZA"/>
              </w:rPr>
              <w:drawing>
                <wp:anchor distT="0" distB="0" distL="114300" distR="114300" simplePos="0" relativeHeight="251659264" behindDoc="1" locked="0" layoutInCell="1" allowOverlap="1" wp14:anchorId="3AEC9891" wp14:editId="21A5BC2F">
                  <wp:simplePos x="0" y="0"/>
                  <wp:positionH relativeFrom="column">
                    <wp:posOffset>4764405</wp:posOffset>
                  </wp:positionH>
                  <wp:positionV relativeFrom="paragraph">
                    <wp:posOffset>224790</wp:posOffset>
                  </wp:positionV>
                  <wp:extent cx="1430655" cy="1430655"/>
                  <wp:effectExtent l="0" t="0" r="0" b="0"/>
                  <wp:wrapThrough wrapText="bothSides">
                    <wp:wrapPolygon edited="0">
                      <wp:start x="0" y="0"/>
                      <wp:lineTo x="0" y="21284"/>
                      <wp:lineTo x="21284" y="21284"/>
                      <wp:lineTo x="21284" y="0"/>
                      <wp:lineTo x="0" y="0"/>
                    </wp:wrapPolygon>
                  </wp:wrapThrough>
                  <wp:docPr id="15" name="Picture 15" descr="Rocket-Sto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cket-Stove-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B22">
              <w:rPr>
                <w:rFonts w:eastAsia="Times New Roman"/>
                <w:color w:val="auto"/>
                <w:sz w:val="22"/>
                <w:szCs w:val="22"/>
                <w:lang w:val="en-US" w:eastAsia="en-ZA"/>
              </w:rPr>
              <w:t xml:space="preserve">To read More about </w:t>
            </w:r>
            <w:proofErr w:type="spellStart"/>
            <w:r w:rsidRPr="00302B22">
              <w:rPr>
                <w:rFonts w:eastAsia="Times New Roman"/>
                <w:i/>
                <w:color w:val="auto"/>
                <w:sz w:val="22"/>
                <w:szCs w:val="22"/>
                <w:lang w:val="en-US" w:eastAsia="en-ZA"/>
              </w:rPr>
              <w:t>Wonderbags</w:t>
            </w:r>
            <w:proofErr w:type="spellEnd"/>
            <w:r w:rsidRPr="00302B22">
              <w:rPr>
                <w:sz w:val="22"/>
                <w:szCs w:val="22"/>
              </w:rPr>
              <w:t xml:space="preserve"> visit </w:t>
            </w:r>
            <w:hyperlink r:id="rId14" w:history="1">
              <w:r w:rsidRPr="00302B22">
                <w:rPr>
                  <w:rStyle w:val="Hyperlink"/>
                  <w:rFonts w:eastAsia="Times New Roman"/>
                  <w:sz w:val="22"/>
                  <w:szCs w:val="22"/>
                  <w:lang w:val="en-US" w:eastAsia="en-ZA"/>
                </w:rPr>
                <w:t>http://wonderbagworld.com/international</w:t>
              </w:r>
            </w:hyperlink>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 xml:space="preserve">…. Or what about the rocket stove? A wood burning fire wastes most of its heat as well as producing smoke pollution. A </w:t>
            </w:r>
            <w:r w:rsidRPr="00302B22">
              <w:rPr>
                <w:rFonts w:eastAsia="Times New Roman"/>
                <w:b/>
                <w:bCs/>
                <w:color w:val="auto"/>
                <w:sz w:val="22"/>
                <w:szCs w:val="22"/>
                <w:lang w:val="en-US" w:eastAsia="en-ZA"/>
              </w:rPr>
              <w:t>rocket stove</w:t>
            </w:r>
            <w:r w:rsidRPr="00302B22">
              <w:rPr>
                <w:rFonts w:eastAsia="Times New Roman"/>
                <w:color w:val="auto"/>
                <w:sz w:val="22"/>
                <w:szCs w:val="22"/>
                <w:lang w:val="en-US" w:eastAsia="en-ZA"/>
              </w:rPr>
              <w:t xml:space="preserve"> is an efficient cooking stove using small pieces of wood fuel which is burned in a simple high-temperature combustion chamber containing a vertical chimney and a secondary air supply, which ensures almost complete combustion prior to the flames reaching the cooking surface.</w:t>
            </w:r>
          </w:p>
          <w:p w:rsidR="00767971" w:rsidRPr="00302B22" w:rsidRDefault="00767971" w:rsidP="005E6870">
            <w:pPr>
              <w:tabs>
                <w:tab w:val="left" w:pos="4245"/>
              </w:tabs>
              <w:spacing w:after="0" w:line="240" w:lineRule="auto"/>
              <w:jc w:val="both"/>
              <w:rPr>
                <w:rFonts w:eastAsia="Times New Roman"/>
                <w:color w:val="auto"/>
                <w:sz w:val="22"/>
                <w:szCs w:val="22"/>
                <w:lang w:val="en-US" w:eastAsia="en-ZA"/>
              </w:rPr>
            </w:pPr>
            <w:r w:rsidRPr="00302B22">
              <w:rPr>
                <w:rFonts w:eastAsia="Times New Roman"/>
                <w:color w:val="auto"/>
                <w:sz w:val="22"/>
                <w:szCs w:val="22"/>
                <w:lang w:val="en-US" w:eastAsia="en-ZA"/>
              </w:rPr>
              <w:t xml:space="preserve">To read more about rocket stoves visit </w:t>
            </w:r>
          </w:p>
          <w:p w:rsidR="00767971" w:rsidRPr="00302B22" w:rsidRDefault="00191BFE" w:rsidP="005E6870">
            <w:pPr>
              <w:tabs>
                <w:tab w:val="left" w:pos="4245"/>
              </w:tabs>
              <w:spacing w:after="0" w:line="240" w:lineRule="auto"/>
              <w:jc w:val="both"/>
              <w:rPr>
                <w:rFonts w:eastAsia="Times New Roman"/>
                <w:color w:val="auto"/>
                <w:sz w:val="22"/>
                <w:szCs w:val="22"/>
                <w:lang w:val="en-US" w:eastAsia="en-ZA"/>
              </w:rPr>
            </w:pPr>
            <w:hyperlink r:id="rId15" w:history="1">
              <w:r w:rsidR="00767971" w:rsidRPr="00302B22">
                <w:rPr>
                  <w:rStyle w:val="Hyperlink"/>
                  <w:rFonts w:eastAsia="Times New Roman"/>
                  <w:sz w:val="22"/>
                  <w:szCs w:val="22"/>
                  <w:lang w:val="en-US" w:eastAsia="en-ZA"/>
                </w:rPr>
                <w:t>http://www.rocketworks.org/products/gasifying-rocket-stove/</w:t>
              </w:r>
            </w:hyperlink>
          </w:p>
          <w:p w:rsidR="00767971" w:rsidRPr="00302B22" w:rsidRDefault="00767971" w:rsidP="005E6870">
            <w:pPr>
              <w:tabs>
                <w:tab w:val="left" w:pos="4245"/>
              </w:tabs>
              <w:spacing w:before="120" w:after="120"/>
              <w:jc w:val="both"/>
              <w:rPr>
                <w:rFonts w:eastAsia="Times New Roman"/>
                <w:b/>
                <w:bCs/>
                <w:color w:val="auto"/>
                <w:sz w:val="22"/>
                <w:szCs w:val="22"/>
                <w:lang w:val="en-US" w:eastAsia="en-ZA"/>
              </w:rPr>
            </w:pPr>
            <w:r w:rsidRPr="00302B22">
              <w:rPr>
                <w:rFonts w:eastAsia="Times New Roman"/>
                <w:b/>
                <w:bCs/>
                <w:color w:val="auto"/>
                <w:sz w:val="22"/>
                <w:szCs w:val="22"/>
                <w:lang w:val="en-US" w:eastAsia="en-ZA"/>
              </w:rPr>
              <w:t>Other simple ways to save electricity during cooking</w:t>
            </w:r>
          </w:p>
          <w:p w:rsidR="00767971" w:rsidRPr="00302B22" w:rsidRDefault="00767971" w:rsidP="005E6870">
            <w:pPr>
              <w:numPr>
                <w:ilvl w:val="0"/>
                <w:numId w:val="1"/>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lastRenderedPageBreak/>
              <w:t>Turn off your oven ten minutes before the food is ready, the oven will retain its heat for that long.</w:t>
            </w:r>
          </w:p>
          <w:p w:rsidR="00767971" w:rsidRPr="00302B22" w:rsidRDefault="00767971" w:rsidP="005E6870">
            <w:pPr>
              <w:numPr>
                <w:ilvl w:val="0"/>
                <w:numId w:val="1"/>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Use a kettle to boil water for cooking as it is quicker and uses less energy than a pot on the hob.</w:t>
            </w:r>
          </w:p>
          <w:p w:rsidR="00767971" w:rsidRPr="00302B22" w:rsidRDefault="00767971" w:rsidP="005E6870">
            <w:pPr>
              <w:numPr>
                <w:ilvl w:val="0"/>
                <w:numId w:val="1"/>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Always match the size of the pan with the size of the stove plate.</w:t>
            </w:r>
          </w:p>
          <w:p w:rsidR="00767971" w:rsidRPr="00302B22" w:rsidRDefault="00767971" w:rsidP="005E6870">
            <w:pPr>
              <w:numPr>
                <w:ilvl w:val="0"/>
                <w:numId w:val="1"/>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Use a microwave to cook as it is quicker and cheaper, 1 oven uses the same power as 18 microwaves.</w:t>
            </w:r>
          </w:p>
          <w:p w:rsidR="00767971" w:rsidRPr="00302B22" w:rsidRDefault="00767971" w:rsidP="005E6870">
            <w:pPr>
              <w:numPr>
                <w:ilvl w:val="0"/>
                <w:numId w:val="1"/>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Only fill kettle with the amount of water that you need.</w:t>
            </w:r>
          </w:p>
          <w:p w:rsidR="00767971" w:rsidRPr="00302B22" w:rsidRDefault="00767971" w:rsidP="005E6870">
            <w:pPr>
              <w:numPr>
                <w:ilvl w:val="0"/>
                <w:numId w:val="1"/>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Cut food into smaller pieces before cooking to help it cook quicker.</w:t>
            </w:r>
          </w:p>
          <w:p w:rsidR="00767971" w:rsidRPr="00302B22" w:rsidRDefault="00767971" w:rsidP="005E6870">
            <w:pPr>
              <w:numPr>
                <w:ilvl w:val="0"/>
                <w:numId w:val="1"/>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Make your toast in a toaster, not under the grill.</w:t>
            </w:r>
          </w:p>
          <w:p w:rsidR="00767971" w:rsidRPr="00302B22" w:rsidRDefault="00767971" w:rsidP="005E6870">
            <w:pPr>
              <w:numPr>
                <w:ilvl w:val="0"/>
                <w:numId w:val="1"/>
              </w:numPr>
              <w:tabs>
                <w:tab w:val="left" w:pos="4245"/>
              </w:tabs>
              <w:spacing w:before="120" w:after="120"/>
              <w:jc w:val="both"/>
              <w:rPr>
                <w:rStyle w:val="Strong"/>
                <w:color w:val="339966"/>
                <w:sz w:val="22"/>
                <w:szCs w:val="22"/>
                <w:lang w:val="en-US"/>
              </w:rPr>
            </w:pPr>
            <w:r w:rsidRPr="00302B22">
              <w:rPr>
                <w:rFonts w:eastAsia="Times New Roman"/>
                <w:color w:val="auto"/>
                <w:sz w:val="22"/>
                <w:szCs w:val="22"/>
                <w:lang w:val="en-US" w:eastAsia="en-ZA"/>
              </w:rPr>
              <w:t>Don’t keep opening the oven door while you are cooking.</w:t>
            </w:r>
          </w:p>
        </w:tc>
      </w:tr>
      <w:tr w:rsidR="00767971" w:rsidRPr="00302B22" w:rsidTr="005E6870">
        <w:tblPrEx>
          <w:tblBorders>
            <w:bottom w:val="none" w:sz="0" w:space="0" w:color="auto"/>
          </w:tblBorders>
        </w:tblPrEx>
        <w:trPr>
          <w:trHeight w:val="265"/>
        </w:trPr>
        <w:tc>
          <w:tcPr>
            <w:tcW w:w="10240" w:type="dxa"/>
            <w:gridSpan w:val="2"/>
            <w:shd w:val="clear" w:color="auto" w:fill="D6E3BC"/>
            <w:vAlign w:val="center"/>
          </w:tcPr>
          <w:p w:rsidR="00767971" w:rsidRPr="00302B22" w:rsidRDefault="00767971" w:rsidP="005E6870">
            <w:pPr>
              <w:pStyle w:val="NormalWeb"/>
              <w:tabs>
                <w:tab w:val="left" w:pos="4245"/>
              </w:tabs>
              <w:spacing w:line="276" w:lineRule="auto"/>
              <w:jc w:val="both"/>
              <w:rPr>
                <w:rStyle w:val="Strong"/>
                <w:rFonts w:ascii="Arial" w:hAnsi="Arial" w:cs="Arial"/>
                <w:color w:val="339966"/>
                <w:sz w:val="22"/>
                <w:szCs w:val="22"/>
                <w:lang w:val="en-US"/>
              </w:rPr>
            </w:pPr>
          </w:p>
        </w:tc>
      </w:tr>
      <w:tr w:rsidR="00767971" w:rsidRPr="00302B22" w:rsidTr="005E6870">
        <w:tblPrEx>
          <w:tblBorders>
            <w:bottom w:val="none" w:sz="0" w:space="0" w:color="auto"/>
          </w:tblBorders>
        </w:tblPrEx>
        <w:tc>
          <w:tcPr>
            <w:tcW w:w="3862" w:type="dxa"/>
            <w:vAlign w:val="center"/>
          </w:tcPr>
          <w:p w:rsidR="00767971" w:rsidRPr="00302B22" w:rsidRDefault="00767971" w:rsidP="005E6870">
            <w:pPr>
              <w:tabs>
                <w:tab w:val="left" w:pos="4245"/>
              </w:tabs>
              <w:spacing w:before="100" w:beforeAutospacing="1" w:afterAutospacing="1"/>
              <w:jc w:val="center"/>
              <w:rPr>
                <w:rFonts w:eastAsia="Times New Roman"/>
                <w:sz w:val="22"/>
                <w:szCs w:val="22"/>
              </w:rPr>
            </w:pPr>
            <w:r w:rsidRPr="00302B22">
              <w:rPr>
                <w:rFonts w:eastAsia="Times New Roman"/>
                <w:noProof/>
                <w:sz w:val="22"/>
                <w:szCs w:val="22"/>
                <w:lang w:eastAsia="en-ZA"/>
              </w:rPr>
              <w:drawing>
                <wp:inline distT="0" distB="0" distL="0" distR="0" wp14:anchorId="6E3111D1" wp14:editId="6B856859">
                  <wp:extent cx="2161017" cy="1458686"/>
                  <wp:effectExtent l="0" t="0" r="0" b="8255"/>
                  <wp:docPr id="18" name="Picture 18" descr="C:\Users\User\Pictures\000 Newsletter cut &amp; pas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000 Newsletter cut &amp; paste\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345" cy="1465657"/>
                          </a:xfrm>
                          <a:prstGeom prst="rect">
                            <a:avLst/>
                          </a:prstGeom>
                          <a:noFill/>
                          <a:ln>
                            <a:noFill/>
                          </a:ln>
                        </pic:spPr>
                      </pic:pic>
                    </a:graphicData>
                  </a:graphic>
                </wp:inline>
              </w:drawing>
            </w:r>
          </w:p>
        </w:tc>
        <w:tc>
          <w:tcPr>
            <w:tcW w:w="6378" w:type="dxa"/>
            <w:vAlign w:val="center"/>
          </w:tcPr>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b/>
                <w:color w:val="00B050"/>
                <w:sz w:val="28"/>
                <w:szCs w:val="22"/>
                <w:lang w:val="en-US"/>
              </w:rPr>
            </w:pPr>
            <w:r w:rsidRPr="00302B22">
              <w:rPr>
                <w:rFonts w:ascii="Arial" w:hAnsi="Arial" w:cs="Arial"/>
                <w:b/>
                <w:color w:val="00B050"/>
                <w:sz w:val="28"/>
                <w:szCs w:val="22"/>
                <w:lang w:val="en-US"/>
              </w:rPr>
              <w:t>Wednesday, 17 February</w:t>
            </w:r>
          </w:p>
          <w:p w:rsidR="00767971" w:rsidRPr="00302B22" w:rsidRDefault="00767971" w:rsidP="005E6870">
            <w:pPr>
              <w:tabs>
                <w:tab w:val="left" w:pos="4245"/>
              </w:tabs>
              <w:spacing w:before="120" w:after="120"/>
              <w:jc w:val="both"/>
              <w:rPr>
                <w:rFonts w:eastAsia="Times New Roman"/>
                <w:b/>
                <w:bCs/>
                <w:color w:val="00B050"/>
                <w:szCs w:val="22"/>
                <w:lang w:val="en-US" w:eastAsia="en-ZA"/>
              </w:rPr>
            </w:pPr>
            <w:r w:rsidRPr="00302B22">
              <w:rPr>
                <w:rFonts w:eastAsia="Times New Roman"/>
                <w:b/>
                <w:bCs/>
                <w:color w:val="00B050"/>
                <w:szCs w:val="22"/>
                <w:lang w:val="en-US" w:eastAsia="en-ZA"/>
              </w:rPr>
              <w:t xml:space="preserve">Buy local - </w:t>
            </w:r>
            <w:r w:rsidRPr="00302B22">
              <w:rPr>
                <w:rFonts w:eastAsia="Times New Roman"/>
                <w:b/>
                <w:color w:val="00B050"/>
                <w:szCs w:val="22"/>
                <w:lang w:val="en-US" w:eastAsia="en-ZA"/>
              </w:rPr>
              <w:t>reduce your food miles</w:t>
            </w:r>
          </w:p>
          <w:p w:rsidR="00767971" w:rsidRPr="00302B22" w:rsidRDefault="00767971" w:rsidP="005E6870">
            <w:pPr>
              <w:tabs>
                <w:tab w:val="left" w:pos="4245"/>
              </w:tabs>
              <w:spacing w:before="120" w:after="120"/>
              <w:jc w:val="both"/>
              <w:rPr>
                <w:sz w:val="22"/>
                <w:szCs w:val="22"/>
              </w:rPr>
            </w:pPr>
            <w:r w:rsidRPr="00302B22">
              <w:rPr>
                <w:rFonts w:eastAsia="Times New Roman"/>
                <w:i/>
                <w:iCs/>
                <w:color w:val="00B050"/>
                <w:sz w:val="22"/>
                <w:szCs w:val="22"/>
                <w:lang w:val="en-US" w:eastAsia="en-ZA"/>
              </w:rPr>
              <w:t xml:space="preserve"> “</w:t>
            </w:r>
            <w:r w:rsidRPr="00302B22">
              <w:rPr>
                <w:rFonts w:eastAsia="Times New Roman"/>
                <w:i/>
                <w:color w:val="00B050"/>
                <w:sz w:val="22"/>
                <w:szCs w:val="22"/>
                <w:lang w:val="en-US" w:eastAsia="en-ZA"/>
              </w:rPr>
              <w:t>And on the banks, on both sides of the river, there will grow all kinds of trees for food. Their leaves will not wither, nor their fruit fail”</w:t>
            </w:r>
            <w:r w:rsidRPr="00302B22">
              <w:rPr>
                <w:rFonts w:eastAsia="Times New Roman"/>
                <w:color w:val="00B050"/>
                <w:sz w:val="22"/>
                <w:szCs w:val="22"/>
                <w:lang w:val="en-US" w:eastAsia="en-ZA"/>
              </w:rPr>
              <w:t xml:space="preserve"> - </w:t>
            </w:r>
            <w:r w:rsidRPr="00302B22">
              <w:rPr>
                <w:rFonts w:eastAsia="Times New Roman"/>
                <w:bCs/>
                <w:i/>
                <w:iCs/>
                <w:color w:val="00B050"/>
                <w:sz w:val="22"/>
                <w:szCs w:val="22"/>
                <w:lang w:val="en-US" w:eastAsia="en-ZA"/>
              </w:rPr>
              <w:t>Ezekiel 47:12</w:t>
            </w:r>
            <w:r w:rsidRPr="00302B22">
              <w:rPr>
                <w:rFonts w:eastAsia="Times New Roman"/>
                <w:b/>
                <w:bCs/>
                <w:i/>
                <w:iCs/>
                <w:color w:val="00B050"/>
                <w:sz w:val="22"/>
                <w:szCs w:val="22"/>
                <w:lang w:val="en-US" w:eastAsia="en-ZA"/>
              </w:rPr>
              <w:t xml:space="preserve"> </w:t>
            </w:r>
            <w:r w:rsidRPr="00302B22">
              <w:rPr>
                <w:rFonts w:eastAsia="Times New Roman"/>
                <w:i/>
                <w:iCs/>
                <w:color w:val="00B050"/>
                <w:sz w:val="22"/>
                <w:szCs w:val="22"/>
                <w:lang w:val="en-US" w:eastAsia="en-ZA"/>
              </w:rPr>
              <w:t>ESV</w:t>
            </w:r>
          </w:p>
        </w:tc>
      </w:tr>
      <w:tr w:rsidR="00767971" w:rsidRPr="00302B22" w:rsidTr="005E6870">
        <w:tblPrEx>
          <w:tblBorders>
            <w:bottom w:val="none" w:sz="0" w:space="0" w:color="auto"/>
          </w:tblBorders>
        </w:tblPrEx>
        <w:trPr>
          <w:trHeight w:val="836"/>
        </w:trPr>
        <w:tc>
          <w:tcPr>
            <w:tcW w:w="10240" w:type="dxa"/>
            <w:gridSpan w:val="2"/>
            <w:vAlign w:val="center"/>
          </w:tcPr>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Have a diner with ingredients from only your area and taste the deliciousness from what can be made near you!</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b/>
                <w:bCs/>
                <w:color w:val="auto"/>
                <w:sz w:val="22"/>
                <w:szCs w:val="22"/>
                <w:lang w:val="en-US" w:eastAsia="en-ZA"/>
              </w:rPr>
              <w:t>What on earth are food miles?</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They are the distance that your food travels from the grower to your plate, including travel to and from processor and retailer.</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b/>
                <w:bCs/>
                <w:color w:val="auto"/>
                <w:sz w:val="22"/>
                <w:szCs w:val="22"/>
                <w:lang w:val="en-US" w:eastAsia="en-ZA"/>
              </w:rPr>
              <w:t>Why should I want to reduce them?</w:t>
            </w:r>
          </w:p>
          <w:p w:rsidR="00767971" w:rsidRPr="00302B22" w:rsidRDefault="00767971" w:rsidP="005E6870">
            <w:pPr>
              <w:numPr>
                <w:ilvl w:val="0"/>
                <w:numId w:val="2"/>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Because transporting your food long distances involves trucks and planes. And trucks and planes use lots of fuel and emit tons of CO</w:t>
            </w:r>
            <w:r w:rsidRPr="00302B22">
              <w:rPr>
                <w:rFonts w:eastAsia="Times New Roman"/>
                <w:color w:val="auto"/>
                <w:sz w:val="22"/>
                <w:szCs w:val="22"/>
                <w:vertAlign w:val="subscript"/>
                <w:lang w:val="en-US" w:eastAsia="en-ZA"/>
              </w:rPr>
              <w:t>2</w:t>
            </w:r>
            <w:r w:rsidRPr="00302B22">
              <w:rPr>
                <w:rFonts w:eastAsia="Times New Roman"/>
                <w:color w:val="auto"/>
                <w:sz w:val="22"/>
                <w:szCs w:val="22"/>
                <w:lang w:val="en-US" w:eastAsia="en-ZA"/>
              </w:rPr>
              <w:t xml:space="preserve"> emissions, contributing to global warming.</w:t>
            </w:r>
          </w:p>
          <w:p w:rsidR="00767971" w:rsidRPr="00302B22" w:rsidRDefault="00767971" w:rsidP="005E6870">
            <w:pPr>
              <w:numPr>
                <w:ilvl w:val="0"/>
                <w:numId w:val="2"/>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Buying locally prevents some countries from cutting down forests and losing their own food, because big companies see food as a commodity, rather as a way to feed the people of that country.</w:t>
            </w:r>
          </w:p>
          <w:p w:rsidR="00767971" w:rsidRPr="00302B22" w:rsidRDefault="00767971" w:rsidP="005E6870">
            <w:pPr>
              <w:numPr>
                <w:ilvl w:val="0"/>
                <w:numId w:val="2"/>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Locally grown food tastes better. It is usually picked in the last day or two. Produce that has been trucked or flown in is much older. fresh produce loses nutrients quickly</w:t>
            </w:r>
          </w:p>
          <w:p w:rsidR="00767971" w:rsidRPr="00302B22" w:rsidRDefault="00767971" w:rsidP="005E6870">
            <w:pPr>
              <w:numPr>
                <w:ilvl w:val="0"/>
                <w:numId w:val="2"/>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Local food supports local people and creates jobs.</w:t>
            </w:r>
          </w:p>
          <w:p w:rsidR="00767971" w:rsidRPr="00302B22" w:rsidRDefault="00767971" w:rsidP="005E6870">
            <w:pPr>
              <w:numPr>
                <w:ilvl w:val="0"/>
                <w:numId w:val="2"/>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Buying local food creates community!</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b/>
                <w:bCs/>
                <w:color w:val="auto"/>
                <w:sz w:val="22"/>
                <w:szCs w:val="22"/>
                <w:lang w:val="en-US" w:eastAsia="en-ZA"/>
              </w:rPr>
              <w:t xml:space="preserve">How to reduce food </w:t>
            </w:r>
            <w:proofErr w:type="gramStart"/>
            <w:r w:rsidRPr="00302B22">
              <w:rPr>
                <w:rFonts w:eastAsia="Times New Roman"/>
                <w:b/>
                <w:bCs/>
                <w:color w:val="auto"/>
                <w:sz w:val="22"/>
                <w:szCs w:val="22"/>
                <w:lang w:val="en-US" w:eastAsia="en-ZA"/>
              </w:rPr>
              <w:t>miles:</w:t>
            </w:r>
            <w:proofErr w:type="gramEnd"/>
          </w:p>
          <w:p w:rsidR="00767971" w:rsidRPr="00302B22" w:rsidRDefault="00767971" w:rsidP="005E6870">
            <w:pPr>
              <w:numPr>
                <w:ilvl w:val="0"/>
                <w:numId w:val="3"/>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 xml:space="preserve">When shopping in supermarkets, check the labels. </w:t>
            </w:r>
            <w:r w:rsidRPr="00302B22">
              <w:rPr>
                <w:rFonts w:eastAsia="Times New Roman"/>
                <w:bCs/>
                <w:color w:val="auto"/>
                <w:sz w:val="22"/>
                <w:szCs w:val="22"/>
                <w:lang w:val="en-US" w:eastAsia="en-ZA"/>
              </w:rPr>
              <w:t>Buy food that is grown or produced locally</w:t>
            </w:r>
            <w:r w:rsidRPr="00302B22">
              <w:rPr>
                <w:rFonts w:eastAsia="Times New Roman"/>
                <w:color w:val="auto"/>
                <w:sz w:val="22"/>
                <w:szCs w:val="22"/>
                <w:lang w:val="en-US" w:eastAsia="en-ZA"/>
              </w:rPr>
              <w:t>.</w:t>
            </w:r>
          </w:p>
          <w:p w:rsidR="00767971" w:rsidRPr="00302B22" w:rsidRDefault="00767971" w:rsidP="005E6870">
            <w:pPr>
              <w:numPr>
                <w:ilvl w:val="0"/>
                <w:numId w:val="3"/>
              </w:numPr>
              <w:tabs>
                <w:tab w:val="left" w:pos="4245"/>
              </w:tabs>
              <w:spacing w:before="120" w:after="120"/>
              <w:jc w:val="both"/>
              <w:rPr>
                <w:rFonts w:eastAsia="Times New Roman"/>
                <w:color w:val="auto"/>
                <w:sz w:val="22"/>
                <w:szCs w:val="22"/>
                <w:lang w:val="en-US" w:eastAsia="en-ZA"/>
              </w:rPr>
            </w:pPr>
            <w:r w:rsidRPr="00302B22">
              <w:rPr>
                <w:rFonts w:eastAsia="Times New Roman"/>
                <w:bCs/>
                <w:color w:val="auto"/>
                <w:sz w:val="22"/>
                <w:szCs w:val="22"/>
                <w:lang w:val="en-US" w:eastAsia="en-ZA"/>
              </w:rPr>
              <w:t>Eat what’s in season</w:t>
            </w:r>
            <w:r w:rsidRPr="00302B22">
              <w:rPr>
                <w:rFonts w:eastAsia="Times New Roman"/>
                <w:color w:val="auto"/>
                <w:sz w:val="22"/>
                <w:szCs w:val="22"/>
                <w:lang w:val="en-US" w:eastAsia="en-ZA"/>
              </w:rPr>
              <w:t>. It won’t have travelled as far as out-of-season fruit and vegetables.</w:t>
            </w:r>
          </w:p>
          <w:p w:rsidR="00767971" w:rsidRPr="00302B22" w:rsidRDefault="00767971" w:rsidP="005E6870">
            <w:pPr>
              <w:numPr>
                <w:ilvl w:val="0"/>
                <w:numId w:val="3"/>
              </w:numPr>
              <w:tabs>
                <w:tab w:val="left" w:pos="4245"/>
              </w:tabs>
              <w:spacing w:before="120" w:after="120"/>
              <w:jc w:val="both"/>
              <w:rPr>
                <w:rFonts w:eastAsia="Times New Roman"/>
                <w:color w:val="auto"/>
                <w:sz w:val="22"/>
                <w:szCs w:val="22"/>
                <w:lang w:val="en-US" w:eastAsia="en-ZA"/>
              </w:rPr>
            </w:pPr>
            <w:r w:rsidRPr="00302B22">
              <w:rPr>
                <w:rFonts w:eastAsia="Times New Roman"/>
                <w:bCs/>
                <w:color w:val="auto"/>
                <w:sz w:val="22"/>
                <w:szCs w:val="22"/>
                <w:lang w:val="en-US" w:eastAsia="en-ZA"/>
              </w:rPr>
              <w:t>Visit your local Farmers’ Market</w:t>
            </w:r>
            <w:r w:rsidRPr="00302B22">
              <w:rPr>
                <w:rFonts w:eastAsia="Times New Roman"/>
                <w:color w:val="auto"/>
                <w:sz w:val="22"/>
                <w:szCs w:val="22"/>
                <w:lang w:val="en-US" w:eastAsia="en-ZA"/>
              </w:rPr>
              <w:t>.</w:t>
            </w:r>
          </w:p>
          <w:p w:rsidR="00767971" w:rsidRPr="00302B22" w:rsidRDefault="00767971" w:rsidP="005E6870">
            <w:pPr>
              <w:numPr>
                <w:ilvl w:val="0"/>
                <w:numId w:val="3"/>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 xml:space="preserve">Find your </w:t>
            </w:r>
            <w:r w:rsidRPr="00302B22">
              <w:rPr>
                <w:rFonts w:eastAsia="Times New Roman"/>
                <w:bCs/>
                <w:color w:val="auto"/>
                <w:sz w:val="22"/>
                <w:szCs w:val="22"/>
                <w:lang w:val="en-US" w:eastAsia="en-ZA"/>
              </w:rPr>
              <w:t>local farm shops</w:t>
            </w:r>
            <w:r w:rsidRPr="00302B22">
              <w:rPr>
                <w:rFonts w:eastAsia="Times New Roman"/>
                <w:color w:val="auto"/>
                <w:sz w:val="22"/>
                <w:szCs w:val="22"/>
                <w:lang w:val="en-US" w:eastAsia="en-ZA"/>
              </w:rPr>
              <w:t>, producers and pick-your-own farms</w:t>
            </w:r>
          </w:p>
          <w:p w:rsidR="00767971" w:rsidRPr="00302B22" w:rsidRDefault="00767971" w:rsidP="005E6870">
            <w:pPr>
              <w:numPr>
                <w:ilvl w:val="0"/>
                <w:numId w:val="3"/>
              </w:numPr>
              <w:tabs>
                <w:tab w:val="left" w:pos="4245"/>
              </w:tabs>
              <w:spacing w:before="120" w:after="120"/>
              <w:jc w:val="both"/>
              <w:rPr>
                <w:rFonts w:eastAsia="Times New Roman"/>
                <w:color w:val="auto"/>
                <w:sz w:val="22"/>
                <w:szCs w:val="22"/>
                <w:lang w:val="en-US" w:eastAsia="en-ZA"/>
              </w:rPr>
            </w:pPr>
            <w:r w:rsidRPr="00302B22">
              <w:rPr>
                <w:rFonts w:eastAsia="Times New Roman"/>
                <w:bCs/>
                <w:color w:val="auto"/>
                <w:sz w:val="22"/>
                <w:szCs w:val="22"/>
                <w:lang w:val="en-US" w:eastAsia="en-ZA"/>
              </w:rPr>
              <w:lastRenderedPageBreak/>
              <w:t>Grow your own</w:t>
            </w:r>
            <w:r w:rsidRPr="00302B22">
              <w:rPr>
                <w:rFonts w:eastAsia="Times New Roman"/>
                <w:color w:val="auto"/>
                <w:sz w:val="22"/>
                <w:szCs w:val="22"/>
                <w:lang w:val="en-US" w:eastAsia="en-ZA"/>
              </w:rPr>
              <w:t xml:space="preserve"> - start a veggie patch in your back garden. </w:t>
            </w:r>
            <w:r w:rsidRPr="00302B22">
              <w:rPr>
                <w:rFonts w:eastAsia="Times New Roman"/>
                <w:bCs/>
                <w:color w:val="auto"/>
                <w:sz w:val="22"/>
                <w:szCs w:val="22"/>
                <w:lang w:val="en-US" w:eastAsia="en-ZA"/>
              </w:rPr>
              <w:t>Support your local greengrocer, butcher and fishmonger</w:t>
            </w:r>
            <w:r w:rsidRPr="00302B22">
              <w:rPr>
                <w:rFonts w:eastAsia="Times New Roman"/>
                <w:color w:val="auto"/>
                <w:sz w:val="22"/>
                <w:szCs w:val="22"/>
                <w:lang w:val="en-US" w:eastAsia="en-ZA"/>
              </w:rPr>
              <w:t>, and ask them to stock more local produce.</w:t>
            </w:r>
          </w:p>
          <w:p w:rsidR="00767971" w:rsidRPr="00302B22" w:rsidRDefault="00767971" w:rsidP="005E6870">
            <w:pPr>
              <w:numPr>
                <w:ilvl w:val="0"/>
                <w:numId w:val="3"/>
              </w:numPr>
              <w:tabs>
                <w:tab w:val="left" w:pos="4245"/>
              </w:tabs>
              <w:spacing w:before="120" w:after="120"/>
              <w:jc w:val="both"/>
              <w:rPr>
                <w:rFonts w:eastAsia="Times New Roman"/>
                <w:color w:val="auto"/>
                <w:sz w:val="22"/>
                <w:szCs w:val="22"/>
                <w:lang w:val="en-US" w:eastAsia="en-ZA"/>
              </w:rPr>
            </w:pPr>
            <w:r w:rsidRPr="00302B22">
              <w:rPr>
                <w:rFonts w:eastAsia="Times New Roman"/>
                <w:bCs/>
                <w:color w:val="auto"/>
                <w:sz w:val="22"/>
                <w:szCs w:val="22"/>
                <w:lang w:val="en-US" w:eastAsia="en-ZA"/>
              </w:rPr>
              <w:t xml:space="preserve">Walk or take the bus </w:t>
            </w:r>
            <w:r w:rsidRPr="00302B22">
              <w:rPr>
                <w:rFonts w:eastAsia="Times New Roman"/>
                <w:color w:val="auto"/>
                <w:sz w:val="22"/>
                <w:szCs w:val="22"/>
                <w:lang w:val="en-US" w:eastAsia="en-ZA"/>
              </w:rPr>
              <w:t>to your local shops. This way you won’t add to the food miles already accrued.</w:t>
            </w:r>
          </w:p>
          <w:p w:rsidR="00767971" w:rsidRPr="00302B22" w:rsidRDefault="00767971" w:rsidP="005E6870">
            <w:pPr>
              <w:tabs>
                <w:tab w:val="left" w:pos="4245"/>
              </w:tabs>
              <w:spacing w:before="120" w:after="120"/>
              <w:jc w:val="both"/>
              <w:rPr>
                <w:rStyle w:val="Strong"/>
                <w:color w:val="339966"/>
                <w:sz w:val="22"/>
                <w:szCs w:val="22"/>
                <w:lang w:val="en-US"/>
              </w:rPr>
            </w:pPr>
            <w:r w:rsidRPr="00302B22">
              <w:rPr>
                <w:rFonts w:eastAsia="Times New Roman"/>
                <w:b/>
                <w:bCs/>
                <w:color w:val="auto"/>
                <w:sz w:val="22"/>
                <w:szCs w:val="22"/>
                <w:lang w:val="en-US" w:eastAsia="en-ZA"/>
              </w:rPr>
              <w:t>As you enjoy your ‘local’ meal, make a list of potentially the number of people that you have contributed something to their wellbeing through the products you bought.</w:t>
            </w:r>
          </w:p>
        </w:tc>
      </w:tr>
      <w:tr w:rsidR="00767971" w:rsidRPr="00302B22" w:rsidTr="005E6870">
        <w:tblPrEx>
          <w:tblBorders>
            <w:bottom w:val="none" w:sz="0" w:space="0" w:color="auto"/>
          </w:tblBorders>
        </w:tblPrEx>
        <w:trPr>
          <w:trHeight w:val="284"/>
        </w:trPr>
        <w:tc>
          <w:tcPr>
            <w:tcW w:w="10240" w:type="dxa"/>
            <w:gridSpan w:val="2"/>
            <w:shd w:val="clear" w:color="auto" w:fill="D6E3BC"/>
            <w:vAlign w:val="center"/>
          </w:tcPr>
          <w:p w:rsidR="00767971" w:rsidRPr="00302B22" w:rsidRDefault="00767971" w:rsidP="005E6870">
            <w:pPr>
              <w:pStyle w:val="NormalWeb"/>
              <w:tabs>
                <w:tab w:val="left" w:pos="4245"/>
              </w:tabs>
              <w:spacing w:line="276" w:lineRule="auto"/>
              <w:jc w:val="both"/>
              <w:rPr>
                <w:rFonts w:ascii="Arial" w:hAnsi="Arial" w:cs="Arial"/>
                <w:sz w:val="22"/>
                <w:szCs w:val="22"/>
                <w:lang w:val="en-US"/>
              </w:rPr>
            </w:pPr>
          </w:p>
        </w:tc>
      </w:tr>
      <w:tr w:rsidR="00767971" w:rsidRPr="00302B22" w:rsidTr="005E6870">
        <w:tblPrEx>
          <w:tblBorders>
            <w:bottom w:val="none" w:sz="0" w:space="0" w:color="auto"/>
          </w:tblBorders>
        </w:tblPrEx>
        <w:trPr>
          <w:trHeight w:val="284"/>
        </w:trPr>
        <w:tc>
          <w:tcPr>
            <w:tcW w:w="3862" w:type="dxa"/>
            <w:shd w:val="clear" w:color="auto" w:fill="FFFFFF"/>
            <w:vAlign w:val="center"/>
          </w:tcPr>
          <w:p w:rsidR="00767971" w:rsidRPr="00302B22" w:rsidRDefault="00767971" w:rsidP="005E6870">
            <w:pPr>
              <w:pStyle w:val="NormalWeb"/>
              <w:tabs>
                <w:tab w:val="left" w:pos="4245"/>
              </w:tabs>
              <w:spacing w:line="276" w:lineRule="auto"/>
              <w:jc w:val="center"/>
              <w:rPr>
                <w:rFonts w:ascii="Arial" w:hAnsi="Arial" w:cs="Arial"/>
                <w:sz w:val="22"/>
                <w:szCs w:val="22"/>
                <w:lang w:val="en-US"/>
              </w:rPr>
            </w:pPr>
            <w:r w:rsidRPr="00302B22">
              <w:rPr>
                <w:rFonts w:ascii="Arial" w:hAnsi="Arial" w:cs="Arial"/>
                <w:noProof/>
                <w:sz w:val="22"/>
                <w:szCs w:val="22"/>
              </w:rPr>
              <w:drawing>
                <wp:inline distT="0" distB="0" distL="0" distR="0" wp14:anchorId="78010E0C" wp14:editId="5B84DBF7">
                  <wp:extent cx="2095590" cy="1401427"/>
                  <wp:effectExtent l="0" t="0" r="0" b="8890"/>
                  <wp:docPr id="20" name="Picture 20" descr="C:\Users\User\Pictures\000 Newsletter cut &amp; pas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000 Newsletter cut &amp; paste\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9157" cy="1410500"/>
                          </a:xfrm>
                          <a:prstGeom prst="rect">
                            <a:avLst/>
                          </a:prstGeom>
                          <a:noFill/>
                          <a:ln>
                            <a:noFill/>
                          </a:ln>
                        </pic:spPr>
                      </pic:pic>
                    </a:graphicData>
                  </a:graphic>
                </wp:inline>
              </w:drawing>
            </w:r>
          </w:p>
        </w:tc>
        <w:tc>
          <w:tcPr>
            <w:tcW w:w="6378" w:type="dxa"/>
            <w:shd w:val="clear" w:color="auto" w:fill="FFFFFF"/>
            <w:vAlign w:val="center"/>
          </w:tcPr>
          <w:p w:rsidR="00767971" w:rsidRPr="00302B22" w:rsidRDefault="00767971" w:rsidP="005E6870">
            <w:pPr>
              <w:tabs>
                <w:tab w:val="left" w:pos="4245"/>
              </w:tabs>
              <w:spacing w:before="120" w:after="120"/>
              <w:jc w:val="both"/>
              <w:rPr>
                <w:b/>
                <w:color w:val="00B050"/>
                <w:sz w:val="28"/>
                <w:szCs w:val="22"/>
              </w:rPr>
            </w:pPr>
            <w:r w:rsidRPr="00302B22">
              <w:rPr>
                <w:b/>
                <w:color w:val="00B050"/>
                <w:sz w:val="28"/>
                <w:szCs w:val="22"/>
                <w:lang w:val="en-US"/>
              </w:rPr>
              <w:t>Thursday, 18 February</w:t>
            </w:r>
          </w:p>
          <w:p w:rsidR="00767971" w:rsidRPr="00302B22" w:rsidRDefault="00767971" w:rsidP="005E6870">
            <w:pPr>
              <w:pStyle w:val="NormalWeb"/>
              <w:tabs>
                <w:tab w:val="left" w:pos="4245"/>
              </w:tabs>
              <w:spacing w:before="120" w:beforeAutospacing="0" w:after="120" w:afterAutospacing="0" w:line="276" w:lineRule="auto"/>
              <w:jc w:val="both"/>
              <w:rPr>
                <w:rStyle w:val="Strong"/>
                <w:rFonts w:ascii="Arial" w:hAnsi="Arial" w:cs="Arial"/>
                <w:color w:val="00B050"/>
                <w:szCs w:val="22"/>
                <w:lang w:val="en-US"/>
              </w:rPr>
            </w:pPr>
            <w:r w:rsidRPr="00302B22">
              <w:rPr>
                <w:rStyle w:val="Strong"/>
                <w:rFonts w:ascii="Arial" w:hAnsi="Arial" w:cs="Arial"/>
                <w:color w:val="00B050"/>
                <w:szCs w:val="22"/>
                <w:lang w:val="en-US"/>
              </w:rPr>
              <w:t>War on waste</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Style w:val="Emphasis"/>
                <w:rFonts w:ascii="Arial" w:eastAsiaTheme="majorEastAsia" w:hAnsi="Arial" w:cs="Arial"/>
                <w:bCs/>
                <w:color w:val="00B050"/>
                <w:sz w:val="22"/>
                <w:szCs w:val="22"/>
                <w:lang w:val="en-US"/>
              </w:rPr>
              <w:t>“When all of them had enough to eat, Jesus spoke to his disciples. “Gather the leftover pieces,” he said. “Don’t waste anything.” John 6:12</w:t>
            </w:r>
          </w:p>
        </w:tc>
      </w:tr>
      <w:tr w:rsidR="00767971" w:rsidRPr="00302B22" w:rsidTr="005E6870">
        <w:tblPrEx>
          <w:tblBorders>
            <w:bottom w:val="none" w:sz="0" w:space="0" w:color="auto"/>
          </w:tblBorders>
        </w:tblPrEx>
        <w:trPr>
          <w:trHeight w:val="284"/>
        </w:trPr>
        <w:tc>
          <w:tcPr>
            <w:tcW w:w="10240" w:type="dxa"/>
            <w:gridSpan w:val="2"/>
            <w:shd w:val="clear" w:color="auto" w:fill="FFFFFF"/>
            <w:vAlign w:val="center"/>
          </w:tcPr>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In the feeding of the 5000, Jesus told the disciples to collect up all the food and not to waste anything. I wonder who the people were who received those leftovers? - the elderly, the orphans, the physically challenged, who had not been able to walk to where Jesus was preaching.</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How would Jesus feel about the amount of waste we create and throw away now?</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At the Rio+20 conference food waste was highlighted as a key problem. “Food wasted by consumers in high-income countries (222 million tons) is roughly equal to the entire food production of sub-Saharan Africa (230 million tons).”</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Here in South Africa a staggering one third of annual food production is wasted!  Some of it is on the farms, where products are considered “substandard quality” and are left to rot. Some of it is during transportation from farm to shop. More food is wasted in shops as it passes its sell by date.</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And then there is me, and you. We buy too much, cook too much, and leave too much on our plates.</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 xml:space="preserve">Our challenge today is to write down what food you throw away this week. </w:t>
            </w:r>
            <w:r w:rsidRPr="00302B22">
              <w:rPr>
                <w:rStyle w:val="Strong"/>
                <w:rFonts w:ascii="Arial" w:hAnsi="Arial" w:cs="Arial"/>
                <w:b w:val="0"/>
                <w:sz w:val="22"/>
                <w:szCs w:val="22"/>
                <w:lang w:val="en-US"/>
              </w:rPr>
              <w:t>Aim to reduce it by a third by eating leftovers and c</w:t>
            </w:r>
            <w:r w:rsidRPr="00302B22">
              <w:rPr>
                <w:rFonts w:ascii="Arial" w:hAnsi="Arial" w:cs="Arial"/>
                <w:sz w:val="22"/>
                <w:szCs w:val="22"/>
                <w:lang w:val="en-US"/>
              </w:rPr>
              <w:t>ommit yourself to shopping more carefully, preserving leftovers, giving to those in need, and composting to improve your garden</w:t>
            </w:r>
            <w:proofErr w:type="gramStart"/>
            <w:r w:rsidRPr="00302B22">
              <w:rPr>
                <w:rFonts w:ascii="Arial" w:hAnsi="Arial" w:cs="Arial"/>
                <w:sz w:val="22"/>
                <w:szCs w:val="22"/>
                <w:lang w:val="en-US"/>
              </w:rPr>
              <w:t>….</w:t>
            </w:r>
            <w:r w:rsidRPr="00302B22">
              <w:rPr>
                <w:rStyle w:val="Strong"/>
                <w:rFonts w:ascii="Arial" w:hAnsi="Arial" w:cs="Arial"/>
                <w:b w:val="0"/>
                <w:sz w:val="22"/>
                <w:szCs w:val="22"/>
                <w:lang w:val="en-US"/>
              </w:rPr>
              <w:t>.</w:t>
            </w:r>
            <w:proofErr w:type="gramEnd"/>
            <w:r w:rsidRPr="00302B22">
              <w:rPr>
                <w:rStyle w:val="Strong"/>
                <w:rFonts w:ascii="Arial" w:hAnsi="Arial" w:cs="Arial"/>
                <w:b w:val="0"/>
                <w:sz w:val="22"/>
                <w:szCs w:val="22"/>
                <w:lang w:val="en-US"/>
              </w:rPr>
              <w:t xml:space="preserve">   Shopping with a list helps curtail those “impulse buys”.</w:t>
            </w:r>
          </w:p>
        </w:tc>
      </w:tr>
      <w:tr w:rsidR="00767971" w:rsidRPr="00302B22" w:rsidTr="005E6870">
        <w:tblPrEx>
          <w:tblBorders>
            <w:bottom w:val="none" w:sz="0" w:space="0" w:color="auto"/>
          </w:tblBorders>
        </w:tblPrEx>
        <w:trPr>
          <w:trHeight w:val="284"/>
        </w:trPr>
        <w:tc>
          <w:tcPr>
            <w:tcW w:w="10240" w:type="dxa"/>
            <w:gridSpan w:val="2"/>
            <w:shd w:val="clear" w:color="auto" w:fill="D6E3BC"/>
            <w:vAlign w:val="center"/>
          </w:tcPr>
          <w:p w:rsidR="00767971" w:rsidRPr="00302B22" w:rsidRDefault="00767971" w:rsidP="005E6870">
            <w:pPr>
              <w:pStyle w:val="NormalWeb"/>
              <w:tabs>
                <w:tab w:val="left" w:pos="4245"/>
              </w:tabs>
              <w:spacing w:line="276" w:lineRule="auto"/>
              <w:jc w:val="both"/>
              <w:rPr>
                <w:rFonts w:ascii="Arial" w:hAnsi="Arial" w:cs="Arial"/>
                <w:sz w:val="22"/>
                <w:szCs w:val="22"/>
                <w:lang w:val="en-US"/>
              </w:rPr>
            </w:pPr>
          </w:p>
        </w:tc>
      </w:tr>
      <w:tr w:rsidR="00767971" w:rsidRPr="00302B22" w:rsidTr="005E6870">
        <w:tblPrEx>
          <w:tblBorders>
            <w:bottom w:val="none" w:sz="0" w:space="0" w:color="auto"/>
          </w:tblBorders>
        </w:tblPrEx>
        <w:trPr>
          <w:trHeight w:val="284"/>
        </w:trPr>
        <w:tc>
          <w:tcPr>
            <w:tcW w:w="3862" w:type="dxa"/>
            <w:shd w:val="clear" w:color="auto" w:fill="FFFFFF"/>
            <w:vAlign w:val="center"/>
          </w:tcPr>
          <w:p w:rsidR="00767971" w:rsidRPr="00302B22" w:rsidRDefault="00767971" w:rsidP="005E6870">
            <w:pPr>
              <w:pStyle w:val="NormalWeb"/>
              <w:tabs>
                <w:tab w:val="left" w:pos="4245"/>
              </w:tabs>
              <w:spacing w:line="276" w:lineRule="auto"/>
              <w:jc w:val="center"/>
              <w:rPr>
                <w:rFonts w:ascii="Arial" w:hAnsi="Arial" w:cs="Arial"/>
                <w:sz w:val="22"/>
                <w:szCs w:val="22"/>
                <w:lang w:val="en-US"/>
              </w:rPr>
            </w:pPr>
            <w:r w:rsidRPr="00302B22">
              <w:rPr>
                <w:noProof/>
              </w:rPr>
              <w:drawing>
                <wp:inline distT="0" distB="0" distL="0" distR="0" wp14:anchorId="12F78B71" wp14:editId="3DAD396E">
                  <wp:extent cx="1905000" cy="1437105"/>
                  <wp:effectExtent l="0" t="0" r="0" b="0"/>
                  <wp:docPr id="22" name="Picture 22" descr="C:\Users\User\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8.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922258" cy="1450124"/>
                          </a:xfrm>
                          <a:prstGeom prst="rect">
                            <a:avLst/>
                          </a:prstGeom>
                          <a:noFill/>
                          <a:ln>
                            <a:noFill/>
                          </a:ln>
                        </pic:spPr>
                      </pic:pic>
                    </a:graphicData>
                  </a:graphic>
                </wp:inline>
              </w:drawing>
            </w:r>
          </w:p>
        </w:tc>
        <w:tc>
          <w:tcPr>
            <w:tcW w:w="6378" w:type="dxa"/>
            <w:shd w:val="clear" w:color="auto" w:fill="FFFFFF"/>
            <w:vAlign w:val="center"/>
          </w:tcPr>
          <w:p w:rsidR="00767971" w:rsidRPr="00302B22" w:rsidRDefault="00767971" w:rsidP="005E6870">
            <w:pPr>
              <w:tabs>
                <w:tab w:val="left" w:pos="4245"/>
              </w:tabs>
              <w:spacing w:before="120" w:after="120"/>
              <w:jc w:val="both"/>
              <w:rPr>
                <w:b/>
                <w:color w:val="00B050"/>
                <w:sz w:val="28"/>
                <w:szCs w:val="22"/>
              </w:rPr>
            </w:pPr>
            <w:r w:rsidRPr="00302B22">
              <w:rPr>
                <w:b/>
                <w:color w:val="00B050"/>
                <w:sz w:val="28"/>
                <w:szCs w:val="22"/>
                <w:lang w:val="en-US"/>
              </w:rPr>
              <w:t>Friday, 19 February</w:t>
            </w:r>
          </w:p>
          <w:p w:rsidR="00767971" w:rsidRPr="00302B22" w:rsidRDefault="00767971" w:rsidP="005E6870">
            <w:pPr>
              <w:tabs>
                <w:tab w:val="left" w:pos="4245"/>
              </w:tabs>
              <w:spacing w:before="120" w:after="120"/>
              <w:jc w:val="both"/>
              <w:rPr>
                <w:rFonts w:eastAsia="Times New Roman"/>
                <w:b/>
                <w:bCs/>
                <w:i/>
                <w:color w:val="00B050"/>
                <w:sz w:val="20"/>
                <w:szCs w:val="22"/>
                <w:lang w:val="en-US" w:eastAsia="en-ZA"/>
              </w:rPr>
            </w:pPr>
            <w:r w:rsidRPr="00302B22">
              <w:rPr>
                <w:rFonts w:eastAsia="Times New Roman"/>
                <w:b/>
                <w:bCs/>
                <w:i/>
                <w:color w:val="00B050"/>
                <w:sz w:val="20"/>
                <w:szCs w:val="22"/>
                <w:lang w:val="en-US" w:eastAsia="en-ZA"/>
              </w:rPr>
              <w:t>Smart Fish Friday</w:t>
            </w:r>
          </w:p>
          <w:p w:rsidR="00767971" w:rsidRPr="00302B22" w:rsidRDefault="00767971" w:rsidP="005E6870">
            <w:pPr>
              <w:tabs>
                <w:tab w:val="left" w:pos="4245"/>
              </w:tabs>
              <w:spacing w:before="120" w:after="120"/>
              <w:jc w:val="both"/>
              <w:rPr>
                <w:rFonts w:eastAsia="Times New Roman"/>
                <w:color w:val="00B050"/>
                <w:szCs w:val="22"/>
                <w:lang w:val="en-US" w:eastAsia="en-ZA"/>
              </w:rPr>
            </w:pPr>
            <w:r w:rsidRPr="00302B22">
              <w:rPr>
                <w:rFonts w:eastAsia="Times New Roman"/>
                <w:b/>
                <w:bCs/>
                <w:color w:val="00B050"/>
                <w:szCs w:val="22"/>
                <w:lang w:val="en-US" w:eastAsia="en-ZA"/>
              </w:rPr>
              <w:t>Grow something</w:t>
            </w:r>
          </w:p>
          <w:p w:rsidR="00767971" w:rsidRPr="00302B22" w:rsidRDefault="00767971" w:rsidP="005E6870">
            <w:pPr>
              <w:tabs>
                <w:tab w:val="left" w:pos="4245"/>
              </w:tabs>
              <w:spacing w:before="120" w:after="120"/>
              <w:jc w:val="both"/>
              <w:rPr>
                <w:sz w:val="22"/>
                <w:szCs w:val="22"/>
                <w:lang w:val="en-US"/>
              </w:rPr>
            </w:pPr>
            <w:r w:rsidRPr="00302B22">
              <w:rPr>
                <w:rFonts w:eastAsia="Times New Roman"/>
                <w:bCs/>
                <w:i/>
                <w:iCs/>
                <w:color w:val="00B050"/>
                <w:sz w:val="22"/>
                <w:szCs w:val="22"/>
                <w:lang w:val="en-US" w:eastAsia="en-ZA"/>
              </w:rPr>
              <w:t>Then God said, “I give you every seed-bearing plant on the face of the whole earth and every tree that has fruit with seed in it. They will be yours for food. Gen 1:29</w:t>
            </w:r>
          </w:p>
        </w:tc>
      </w:tr>
      <w:tr w:rsidR="00767971" w:rsidRPr="00302B22" w:rsidTr="005E6870">
        <w:tblPrEx>
          <w:tblBorders>
            <w:bottom w:val="none" w:sz="0" w:space="0" w:color="auto"/>
          </w:tblBorders>
        </w:tblPrEx>
        <w:trPr>
          <w:trHeight w:val="284"/>
        </w:trPr>
        <w:tc>
          <w:tcPr>
            <w:tcW w:w="10240" w:type="dxa"/>
            <w:gridSpan w:val="2"/>
            <w:shd w:val="clear" w:color="auto" w:fill="FFFFFF"/>
            <w:vAlign w:val="center"/>
          </w:tcPr>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During World War 2 when there was a food crisis, the government initiative a campaign called “Dig for Victory” These gardens were also considered a civil “morale booster” in that gardeners could feel empowered by their contribution of labor and rewarded by the produce grown. This made victory gardens a part of daily life on the home front.</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lastRenderedPageBreak/>
              <w:t>We have a food crisis in our World and perhaps now is the time that we encourage all Christians to take this small action to grow something in their homes. How satisfying to put your own chives into a salad or to share the excitement of your granddaughter as she sees a tiny tomato growing on the tomato that she planted herself.</w:t>
            </w:r>
          </w:p>
          <w:p w:rsidR="00767971" w:rsidRPr="00302B22" w:rsidRDefault="00767971" w:rsidP="005E6870">
            <w:p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By growing something, we also become co-creators with God and learn something of the joy of growth.</w:t>
            </w:r>
          </w:p>
          <w:p w:rsidR="00767971" w:rsidRPr="00302B22" w:rsidRDefault="00767971" w:rsidP="005E6870">
            <w:pPr>
              <w:numPr>
                <w:ilvl w:val="0"/>
                <w:numId w:val="8"/>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 xml:space="preserve">Remember those bean sprouts you did in primary school? </w:t>
            </w:r>
            <w:hyperlink r:id="rId19" w:history="1">
              <w:r w:rsidRPr="00302B22">
                <w:rPr>
                  <w:rFonts w:eastAsia="Times New Roman"/>
                  <w:color w:val="auto"/>
                  <w:sz w:val="22"/>
                  <w:szCs w:val="22"/>
                  <w:lang w:val="en-US" w:eastAsia="en-ZA"/>
                </w:rPr>
                <w:t>http://www.wikihow.com/Grow-Bean-Sprouts-Indoors</w:t>
              </w:r>
            </w:hyperlink>
            <w:r w:rsidRPr="00302B22">
              <w:rPr>
                <w:rFonts w:eastAsia="Times New Roman"/>
                <w:color w:val="auto"/>
                <w:sz w:val="22"/>
                <w:szCs w:val="22"/>
                <w:lang w:val="en-US" w:eastAsia="en-ZA"/>
              </w:rPr>
              <w:t xml:space="preserve"> - grow some of those to throw into crunchy salads.</w:t>
            </w:r>
          </w:p>
          <w:p w:rsidR="00767971" w:rsidRPr="00302B22" w:rsidRDefault="00767971" w:rsidP="005E6870">
            <w:pPr>
              <w:numPr>
                <w:ilvl w:val="0"/>
                <w:numId w:val="8"/>
              </w:numPr>
              <w:tabs>
                <w:tab w:val="left" w:pos="4245"/>
              </w:tabs>
              <w:spacing w:before="120" w:after="120"/>
              <w:jc w:val="both"/>
              <w:rPr>
                <w:rFonts w:eastAsia="Times New Roman"/>
                <w:color w:val="auto"/>
                <w:sz w:val="22"/>
                <w:szCs w:val="22"/>
                <w:lang w:val="en-US" w:eastAsia="en-ZA"/>
              </w:rPr>
            </w:pPr>
            <w:r w:rsidRPr="00302B22">
              <w:rPr>
                <w:rFonts w:eastAsia="Times New Roman"/>
                <w:color w:val="auto"/>
                <w:sz w:val="22"/>
                <w:szCs w:val="22"/>
                <w:lang w:val="en-US" w:eastAsia="en-ZA"/>
              </w:rPr>
              <w:t>How about some herbs on your window sill and grow from there!</w:t>
            </w:r>
            <w:r>
              <w:rPr>
                <w:rFonts w:eastAsia="Times New Roman"/>
                <w:color w:val="auto"/>
                <w:sz w:val="22"/>
                <w:szCs w:val="22"/>
                <w:lang w:val="en-US" w:eastAsia="en-ZA"/>
              </w:rPr>
              <w:br/>
            </w:r>
            <w:r w:rsidRPr="00302B22">
              <w:rPr>
                <w:rFonts w:eastAsia="Times New Roman"/>
                <w:color w:val="auto"/>
                <w:sz w:val="22"/>
                <w:szCs w:val="22"/>
                <w:lang w:val="en-US" w:eastAsia="en-ZA"/>
              </w:rPr>
              <w:t>ttp://www.bbcgoodfood.com/howto/guide/growing-your-own-herbs</w:t>
            </w:r>
          </w:p>
          <w:p w:rsidR="00767971" w:rsidRPr="00302B22" w:rsidRDefault="00767971" w:rsidP="005E6870">
            <w:pPr>
              <w:numPr>
                <w:ilvl w:val="0"/>
                <w:numId w:val="8"/>
              </w:numPr>
              <w:tabs>
                <w:tab w:val="left" w:pos="4245"/>
              </w:tabs>
              <w:spacing w:before="120" w:after="120"/>
              <w:jc w:val="both"/>
              <w:rPr>
                <w:sz w:val="22"/>
                <w:szCs w:val="22"/>
                <w:lang w:val="en-US"/>
              </w:rPr>
            </w:pPr>
            <w:r w:rsidRPr="00302B22">
              <w:rPr>
                <w:rFonts w:eastAsia="Times New Roman"/>
                <w:color w:val="auto"/>
                <w:sz w:val="22"/>
                <w:szCs w:val="22"/>
                <w:lang w:val="en-US" w:eastAsia="en-ZA"/>
              </w:rPr>
              <w:t>And if you want to start a veggie garden: http://home.howstuffworks.com/starting-a-vegetable-garden.htm</w:t>
            </w:r>
            <w:r w:rsidRPr="00302B22">
              <w:rPr>
                <w:rFonts w:eastAsia="Times New Roman"/>
                <w:b/>
                <w:bCs/>
                <w:color w:val="00B050"/>
                <w:sz w:val="22"/>
                <w:szCs w:val="22"/>
                <w:lang w:val="en-US" w:eastAsia="en-ZA"/>
              </w:rPr>
              <w:t xml:space="preserve"> </w:t>
            </w:r>
          </w:p>
        </w:tc>
      </w:tr>
      <w:tr w:rsidR="00767971" w:rsidRPr="00302B22" w:rsidTr="005E6870">
        <w:tblPrEx>
          <w:tblBorders>
            <w:bottom w:val="none" w:sz="0" w:space="0" w:color="auto"/>
          </w:tblBorders>
        </w:tblPrEx>
        <w:trPr>
          <w:trHeight w:val="284"/>
        </w:trPr>
        <w:tc>
          <w:tcPr>
            <w:tcW w:w="10240" w:type="dxa"/>
            <w:gridSpan w:val="2"/>
            <w:shd w:val="clear" w:color="auto" w:fill="D6E3BC"/>
            <w:vAlign w:val="center"/>
          </w:tcPr>
          <w:p w:rsidR="00767971" w:rsidRPr="00302B22" w:rsidRDefault="00767971" w:rsidP="005E6870">
            <w:pPr>
              <w:pStyle w:val="NormalWeb"/>
              <w:tabs>
                <w:tab w:val="left" w:pos="4245"/>
              </w:tabs>
              <w:spacing w:line="276" w:lineRule="auto"/>
              <w:jc w:val="both"/>
              <w:rPr>
                <w:rFonts w:ascii="Arial" w:hAnsi="Arial" w:cs="Arial"/>
                <w:sz w:val="22"/>
                <w:szCs w:val="22"/>
                <w:lang w:val="en-US"/>
              </w:rPr>
            </w:pPr>
          </w:p>
        </w:tc>
      </w:tr>
      <w:tr w:rsidR="00767971" w:rsidRPr="00302B22" w:rsidTr="005E6870">
        <w:tblPrEx>
          <w:tblBorders>
            <w:bottom w:val="none" w:sz="0" w:space="0" w:color="auto"/>
          </w:tblBorders>
        </w:tblPrEx>
        <w:trPr>
          <w:trHeight w:val="284"/>
        </w:trPr>
        <w:tc>
          <w:tcPr>
            <w:tcW w:w="3862" w:type="dxa"/>
            <w:shd w:val="clear" w:color="auto" w:fill="FFFFFF"/>
            <w:vAlign w:val="center"/>
          </w:tcPr>
          <w:p w:rsidR="00767971" w:rsidRPr="00302B22" w:rsidRDefault="00767971" w:rsidP="005E6870">
            <w:pPr>
              <w:pStyle w:val="NormalWeb"/>
              <w:tabs>
                <w:tab w:val="left" w:pos="4245"/>
              </w:tabs>
              <w:spacing w:line="276" w:lineRule="auto"/>
              <w:jc w:val="center"/>
              <w:rPr>
                <w:rFonts w:ascii="Arial" w:hAnsi="Arial" w:cs="Arial"/>
                <w:sz w:val="22"/>
                <w:szCs w:val="22"/>
                <w:lang w:val="en-US"/>
              </w:rPr>
            </w:pPr>
            <w:r w:rsidRPr="00302B22">
              <w:rPr>
                <w:noProof/>
              </w:rPr>
              <w:drawing>
                <wp:inline distT="0" distB="0" distL="0" distR="0" wp14:anchorId="39810076" wp14:editId="24FB7DFE">
                  <wp:extent cx="1706880" cy="1692946"/>
                  <wp:effectExtent l="0" t="0" r="7620" b="2540"/>
                  <wp:docPr id="23" name="Picture 23" descr="C:\Users\User\AppData\Local\Microsoft\Windows\Temporary Internet Files\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9.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10898" cy="1696931"/>
                          </a:xfrm>
                          <a:prstGeom prst="rect">
                            <a:avLst/>
                          </a:prstGeom>
                          <a:noFill/>
                          <a:ln>
                            <a:noFill/>
                          </a:ln>
                        </pic:spPr>
                      </pic:pic>
                    </a:graphicData>
                  </a:graphic>
                </wp:inline>
              </w:drawing>
            </w:r>
          </w:p>
        </w:tc>
        <w:tc>
          <w:tcPr>
            <w:tcW w:w="6378" w:type="dxa"/>
            <w:shd w:val="clear" w:color="auto" w:fill="FFFFFF"/>
            <w:vAlign w:val="center"/>
          </w:tcPr>
          <w:p w:rsidR="00767971" w:rsidRPr="00302B22" w:rsidRDefault="00767971" w:rsidP="005E6870">
            <w:pPr>
              <w:tabs>
                <w:tab w:val="left" w:pos="4245"/>
              </w:tabs>
              <w:spacing w:before="120" w:after="120"/>
              <w:jc w:val="both"/>
              <w:rPr>
                <w:b/>
                <w:color w:val="00B050"/>
                <w:sz w:val="28"/>
                <w:szCs w:val="22"/>
              </w:rPr>
            </w:pPr>
            <w:r w:rsidRPr="00302B22">
              <w:rPr>
                <w:b/>
                <w:color w:val="00B050"/>
                <w:sz w:val="28"/>
                <w:szCs w:val="22"/>
                <w:lang w:val="en-US"/>
              </w:rPr>
              <w:t>Saturday, 20 February</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color w:val="00B050"/>
                <w:szCs w:val="22"/>
                <w:lang w:val="en-US"/>
              </w:rPr>
            </w:pPr>
            <w:r w:rsidRPr="00302B22">
              <w:rPr>
                <w:rStyle w:val="Strong"/>
                <w:rFonts w:ascii="Arial" w:hAnsi="Arial" w:cs="Arial"/>
                <w:color w:val="00B050"/>
                <w:szCs w:val="22"/>
                <w:lang w:val="en-US"/>
              </w:rPr>
              <w:t>Shrink your plate</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b/>
                <w:sz w:val="22"/>
                <w:szCs w:val="22"/>
                <w:lang w:val="en-US"/>
              </w:rPr>
            </w:pPr>
            <w:r w:rsidRPr="00302B22">
              <w:rPr>
                <w:rStyle w:val="Strong"/>
                <w:rFonts w:ascii="Arial" w:hAnsi="Arial" w:cs="Arial"/>
                <w:b w:val="0"/>
                <w:i/>
                <w:iCs/>
                <w:color w:val="00B050"/>
                <w:sz w:val="22"/>
                <w:szCs w:val="22"/>
                <w:lang w:val="en-US"/>
              </w:rPr>
              <w:t>“I have learned the secret of being content no matter what happens. I am content whether I am well fed or hungry. I am content whether I have more than enough or not enough”. Phil 4:12</w:t>
            </w:r>
          </w:p>
        </w:tc>
      </w:tr>
      <w:tr w:rsidR="00767971" w:rsidRPr="00302B22" w:rsidTr="005E6870">
        <w:tblPrEx>
          <w:tblBorders>
            <w:bottom w:val="none" w:sz="0" w:space="0" w:color="auto"/>
          </w:tblBorders>
        </w:tblPrEx>
        <w:trPr>
          <w:trHeight w:val="284"/>
        </w:trPr>
        <w:tc>
          <w:tcPr>
            <w:tcW w:w="10240" w:type="dxa"/>
            <w:gridSpan w:val="2"/>
            <w:shd w:val="clear" w:color="auto" w:fill="FFFFFF"/>
            <w:vAlign w:val="center"/>
          </w:tcPr>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b/>
                <w:sz w:val="22"/>
                <w:szCs w:val="22"/>
                <w:lang w:val="en-US"/>
              </w:rPr>
            </w:pPr>
            <w:r w:rsidRPr="00302B22">
              <w:rPr>
                <w:rStyle w:val="Strong"/>
                <w:rFonts w:ascii="Arial" w:hAnsi="Arial" w:cs="Arial"/>
                <w:b w:val="0"/>
                <w:sz w:val="22"/>
                <w:szCs w:val="22"/>
                <w:lang w:val="en-US"/>
              </w:rPr>
              <w:t>Use a smaller plate!</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The global increase in obesity rates over the past 30 years has been paralleled by an increase in the portion size of many foods. Items available at fast food restaurants are estimated to be 2 to 5 times larger than 2 decades ago!</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Here are a few suggestions on how to shrink that portion size</w:t>
            </w:r>
          </w:p>
          <w:p w:rsidR="00767971" w:rsidRPr="00302B22" w:rsidRDefault="00767971" w:rsidP="005E6870">
            <w:pPr>
              <w:pStyle w:val="NormalWeb"/>
              <w:numPr>
                <w:ilvl w:val="0"/>
                <w:numId w:val="4"/>
              </w:numPr>
              <w:tabs>
                <w:tab w:val="left" w:pos="4245"/>
              </w:tabs>
              <w:spacing w:before="120" w:beforeAutospacing="0" w:after="120" w:afterAutospacing="0" w:line="276" w:lineRule="auto"/>
              <w:jc w:val="both"/>
              <w:rPr>
                <w:rFonts w:ascii="Arial" w:hAnsi="Arial" w:cs="Arial"/>
                <w:b/>
                <w:sz w:val="22"/>
                <w:szCs w:val="22"/>
                <w:lang w:val="en-US"/>
              </w:rPr>
            </w:pPr>
            <w:r w:rsidRPr="00302B22">
              <w:rPr>
                <w:rFonts w:ascii="Arial" w:hAnsi="Arial" w:cs="Arial"/>
                <w:sz w:val="22"/>
                <w:szCs w:val="22"/>
                <w:lang w:val="en-US"/>
              </w:rPr>
              <w:t xml:space="preserve">Use smaller plates! Use the smallest plates you have in your cupboard. Psychologically the helping will feel bigger, it </w:t>
            </w:r>
            <w:r w:rsidRPr="00302B22">
              <w:rPr>
                <w:rStyle w:val="Strong"/>
                <w:rFonts w:ascii="Arial" w:hAnsi="Arial" w:cs="Arial"/>
                <w:b w:val="0"/>
                <w:sz w:val="22"/>
                <w:szCs w:val="22"/>
                <w:lang w:val="en-US"/>
              </w:rPr>
              <w:t xml:space="preserve">will reduce calories </w:t>
            </w:r>
            <w:r w:rsidRPr="00302B22">
              <w:rPr>
                <w:rFonts w:ascii="Arial" w:hAnsi="Arial" w:cs="Arial"/>
                <w:sz w:val="22"/>
                <w:szCs w:val="22"/>
                <w:lang w:val="en-US"/>
              </w:rPr>
              <w:t>and y</w:t>
            </w:r>
            <w:r w:rsidRPr="00302B22">
              <w:rPr>
                <w:rStyle w:val="Strong"/>
                <w:rFonts w:ascii="Arial" w:hAnsi="Arial" w:cs="Arial"/>
                <w:b w:val="0"/>
                <w:sz w:val="22"/>
                <w:szCs w:val="22"/>
                <w:lang w:val="en-US"/>
              </w:rPr>
              <w:t>ou will have leftovers to eat later</w:t>
            </w:r>
            <w:r w:rsidRPr="00302B22">
              <w:rPr>
                <w:rFonts w:ascii="Arial" w:hAnsi="Arial" w:cs="Arial"/>
                <w:sz w:val="22"/>
                <w:szCs w:val="22"/>
                <w:lang w:val="en-US"/>
              </w:rPr>
              <w:t xml:space="preserve">! </w:t>
            </w:r>
            <w:r w:rsidRPr="00302B22">
              <w:rPr>
                <w:rStyle w:val="Strong"/>
                <w:rFonts w:ascii="Arial" w:hAnsi="Arial" w:cs="Arial"/>
                <w:b w:val="0"/>
                <w:sz w:val="22"/>
                <w:szCs w:val="22"/>
                <w:lang w:val="en-US"/>
              </w:rPr>
              <w:t xml:space="preserve"> It will also not provide as much demand on the production of food.</w:t>
            </w:r>
          </w:p>
          <w:p w:rsidR="00767971" w:rsidRPr="00302B22" w:rsidRDefault="00767971" w:rsidP="005E6870">
            <w:pPr>
              <w:pStyle w:val="NormalWeb"/>
              <w:numPr>
                <w:ilvl w:val="0"/>
                <w:numId w:val="4"/>
              </w:numPr>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Fill up your plate with healthy stuff, like vegetables or salad.</w:t>
            </w:r>
          </w:p>
          <w:p w:rsidR="00767971" w:rsidRPr="00302B22" w:rsidRDefault="00767971" w:rsidP="005E6870">
            <w:pPr>
              <w:pStyle w:val="NormalWeb"/>
              <w:numPr>
                <w:ilvl w:val="0"/>
                <w:numId w:val="4"/>
              </w:numPr>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Fill the plates and then put the leftovers in the fridge. If you leave them on the table everyone will come for seconds, hungry or not!</w:t>
            </w:r>
          </w:p>
          <w:p w:rsidR="00767971" w:rsidRPr="00302B22" w:rsidRDefault="00767971" w:rsidP="005E6870">
            <w:pPr>
              <w:pStyle w:val="NormalWeb"/>
              <w:numPr>
                <w:ilvl w:val="0"/>
                <w:numId w:val="4"/>
              </w:numPr>
              <w:tabs>
                <w:tab w:val="left" w:pos="4245"/>
              </w:tabs>
              <w:spacing w:before="120" w:beforeAutospacing="0" w:after="120" w:afterAutospacing="0" w:line="276" w:lineRule="auto"/>
              <w:jc w:val="both"/>
              <w:rPr>
                <w:rFonts w:ascii="Arial" w:hAnsi="Arial" w:cs="Arial"/>
                <w:sz w:val="22"/>
                <w:szCs w:val="22"/>
                <w:lang w:val="en-US"/>
              </w:rPr>
            </w:pPr>
            <w:r w:rsidRPr="00302B22">
              <w:rPr>
                <w:rFonts w:ascii="Arial" w:hAnsi="Arial" w:cs="Arial"/>
                <w:sz w:val="22"/>
                <w:szCs w:val="22"/>
                <w:lang w:val="en-US"/>
              </w:rPr>
              <w:t>Enough is enough. Eating too much is bad for your body and bad for the planet</w:t>
            </w:r>
            <w:proofErr w:type="gramStart"/>
            <w:r w:rsidRPr="00302B22">
              <w:rPr>
                <w:rFonts w:ascii="Arial" w:hAnsi="Arial" w:cs="Arial"/>
                <w:sz w:val="22"/>
                <w:szCs w:val="22"/>
                <w:lang w:val="en-US"/>
              </w:rPr>
              <w:t>…..</w:t>
            </w:r>
            <w:proofErr w:type="gramEnd"/>
          </w:p>
        </w:tc>
      </w:tr>
      <w:tr w:rsidR="00767971" w:rsidRPr="00302B22" w:rsidTr="005E6870">
        <w:tblPrEx>
          <w:tblBorders>
            <w:bottom w:val="none" w:sz="0" w:space="0" w:color="auto"/>
          </w:tblBorders>
        </w:tblPrEx>
        <w:trPr>
          <w:trHeight w:val="284"/>
        </w:trPr>
        <w:tc>
          <w:tcPr>
            <w:tcW w:w="10240" w:type="dxa"/>
            <w:gridSpan w:val="2"/>
            <w:shd w:val="clear" w:color="auto" w:fill="D6E3BC"/>
            <w:vAlign w:val="center"/>
          </w:tcPr>
          <w:p w:rsidR="00767971" w:rsidRPr="00302B22" w:rsidRDefault="00767971" w:rsidP="005E6870">
            <w:pPr>
              <w:tabs>
                <w:tab w:val="left" w:pos="4245"/>
              </w:tabs>
              <w:spacing w:before="120" w:after="120"/>
              <w:jc w:val="both"/>
              <w:rPr>
                <w:sz w:val="22"/>
                <w:szCs w:val="22"/>
                <w:lang w:val="en-US"/>
              </w:rPr>
            </w:pPr>
          </w:p>
        </w:tc>
      </w:tr>
      <w:tr w:rsidR="00767971" w:rsidRPr="00302B22" w:rsidTr="005E6870">
        <w:tblPrEx>
          <w:tblBorders>
            <w:bottom w:val="none" w:sz="0" w:space="0" w:color="auto"/>
          </w:tblBorders>
        </w:tblPrEx>
        <w:trPr>
          <w:trHeight w:val="284"/>
        </w:trPr>
        <w:tc>
          <w:tcPr>
            <w:tcW w:w="3862" w:type="dxa"/>
            <w:shd w:val="clear" w:color="auto" w:fill="FFFFFF"/>
            <w:vAlign w:val="center"/>
          </w:tcPr>
          <w:p w:rsidR="00767971" w:rsidRPr="00302B22" w:rsidRDefault="00767971" w:rsidP="005E6870">
            <w:pPr>
              <w:pStyle w:val="NormalWeb"/>
              <w:tabs>
                <w:tab w:val="left" w:pos="4245"/>
              </w:tabs>
              <w:spacing w:line="276" w:lineRule="auto"/>
              <w:jc w:val="both"/>
              <w:rPr>
                <w:rFonts w:ascii="Arial" w:hAnsi="Arial" w:cs="Arial"/>
                <w:sz w:val="22"/>
                <w:szCs w:val="22"/>
                <w:lang w:val="en-US"/>
              </w:rPr>
            </w:pPr>
            <w:r w:rsidRPr="00302B22">
              <w:rPr>
                <w:noProof/>
              </w:rPr>
              <w:drawing>
                <wp:inline distT="0" distB="0" distL="0" distR="0" wp14:anchorId="5F1D4BEB" wp14:editId="01F65DA0">
                  <wp:extent cx="2307590" cy="1153795"/>
                  <wp:effectExtent l="0" t="0" r="0" b="8255"/>
                  <wp:docPr id="204" name="irc_mi" descr="http://cdn.zmescience.com/wp-content/uploads/2015/01/styrofo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zmescience.com/wp-content/uploads/2015/01/styrofoam.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322844" cy="1161422"/>
                          </a:xfrm>
                          <a:prstGeom prst="rect">
                            <a:avLst/>
                          </a:prstGeom>
                          <a:noFill/>
                          <a:ln>
                            <a:noFill/>
                          </a:ln>
                        </pic:spPr>
                      </pic:pic>
                    </a:graphicData>
                  </a:graphic>
                </wp:inline>
              </w:drawing>
            </w:r>
          </w:p>
        </w:tc>
        <w:tc>
          <w:tcPr>
            <w:tcW w:w="6378" w:type="dxa"/>
            <w:shd w:val="clear" w:color="auto" w:fill="FFFFFF"/>
            <w:vAlign w:val="center"/>
          </w:tcPr>
          <w:p w:rsidR="00767971" w:rsidRPr="00302B22" w:rsidRDefault="00767971" w:rsidP="005E6870">
            <w:pPr>
              <w:pStyle w:val="NormalWeb"/>
              <w:tabs>
                <w:tab w:val="left" w:pos="4245"/>
              </w:tabs>
              <w:spacing w:before="120" w:beforeAutospacing="0" w:after="120" w:afterAutospacing="0" w:line="276" w:lineRule="auto"/>
              <w:jc w:val="both"/>
              <w:rPr>
                <w:rStyle w:val="Emphasis"/>
                <w:rFonts w:ascii="Arial" w:eastAsiaTheme="majorEastAsia" w:hAnsi="Arial" w:cs="Arial"/>
                <w:b/>
                <w:bCs/>
                <w:color w:val="00B050"/>
                <w:sz w:val="28"/>
                <w:szCs w:val="22"/>
                <w:lang w:val="en-US"/>
              </w:rPr>
            </w:pPr>
            <w:r w:rsidRPr="00302B22">
              <w:rPr>
                <w:rFonts w:ascii="Arial" w:hAnsi="Arial" w:cs="Arial"/>
                <w:b/>
                <w:color w:val="00B050"/>
                <w:sz w:val="28"/>
                <w:szCs w:val="22"/>
              </w:rPr>
              <w:t xml:space="preserve">Sunday, </w:t>
            </w:r>
            <w:r w:rsidRPr="00302B22">
              <w:rPr>
                <w:rFonts w:ascii="Arial" w:hAnsi="Arial" w:cs="Arial"/>
                <w:b/>
                <w:color w:val="00B050"/>
                <w:sz w:val="28"/>
                <w:szCs w:val="22"/>
                <w:lang w:val="en-US"/>
              </w:rPr>
              <w:t>21 February</w:t>
            </w:r>
            <w:r w:rsidRPr="00302B22">
              <w:rPr>
                <w:rStyle w:val="Emphasis"/>
                <w:rFonts w:ascii="Arial" w:eastAsiaTheme="majorEastAsia" w:hAnsi="Arial" w:cs="Arial"/>
                <w:b/>
                <w:bCs/>
                <w:color w:val="00B050"/>
                <w:sz w:val="28"/>
                <w:szCs w:val="22"/>
                <w:lang w:val="en-US"/>
              </w:rPr>
              <w:t xml:space="preserve"> </w:t>
            </w:r>
          </w:p>
          <w:p w:rsidR="00767971" w:rsidRPr="00302B22" w:rsidRDefault="00767971" w:rsidP="005E6870">
            <w:pPr>
              <w:tabs>
                <w:tab w:val="left" w:pos="4245"/>
              </w:tabs>
              <w:spacing w:before="120" w:after="120"/>
              <w:jc w:val="both"/>
              <w:rPr>
                <w:rStyle w:val="Strong"/>
                <w:color w:val="00B050"/>
                <w:szCs w:val="22"/>
                <w:lang w:val="en-US"/>
              </w:rPr>
            </w:pPr>
            <w:r w:rsidRPr="00302B22">
              <w:rPr>
                <w:rStyle w:val="Strong"/>
                <w:color w:val="00B050"/>
                <w:szCs w:val="22"/>
                <w:lang w:val="en-US"/>
              </w:rPr>
              <w:t>Stamp out Styrofoam</w:t>
            </w:r>
          </w:p>
          <w:p w:rsidR="00767971" w:rsidRPr="00302B22" w:rsidRDefault="00767971" w:rsidP="005E6870">
            <w:pPr>
              <w:jc w:val="both"/>
              <w:rPr>
                <w:rStyle w:val="Strong"/>
                <w:color w:val="00B050"/>
                <w:sz w:val="22"/>
                <w:szCs w:val="22"/>
              </w:rPr>
            </w:pPr>
            <w:r w:rsidRPr="00302B22">
              <w:rPr>
                <w:i/>
                <w:color w:val="00B050"/>
                <w:sz w:val="22"/>
              </w:rPr>
              <w:t>Their land will be an object of horror and of lasting scorn; all who pass by will be appalled and will shake their heads. (</w:t>
            </w:r>
            <w:proofErr w:type="spellStart"/>
            <w:r w:rsidRPr="00302B22">
              <w:rPr>
                <w:i/>
                <w:color w:val="00B050"/>
                <w:sz w:val="22"/>
              </w:rPr>
              <w:t>Jerem</w:t>
            </w:r>
            <w:proofErr w:type="spellEnd"/>
            <w:r w:rsidRPr="00302B22">
              <w:rPr>
                <w:i/>
                <w:color w:val="00B050"/>
                <w:sz w:val="22"/>
              </w:rPr>
              <w:t xml:space="preserve"> 18:16)</w:t>
            </w:r>
          </w:p>
          <w:p w:rsidR="00767971" w:rsidRPr="00302B22" w:rsidRDefault="00767971" w:rsidP="005E6870">
            <w:pPr>
              <w:tabs>
                <w:tab w:val="left" w:pos="4245"/>
              </w:tabs>
              <w:jc w:val="both"/>
              <w:rPr>
                <w:sz w:val="22"/>
                <w:szCs w:val="22"/>
                <w:lang w:val="en-US"/>
              </w:rPr>
            </w:pPr>
          </w:p>
        </w:tc>
      </w:tr>
      <w:tr w:rsidR="00767971" w:rsidRPr="00302B22" w:rsidTr="005E6870">
        <w:tblPrEx>
          <w:tblBorders>
            <w:bottom w:val="none" w:sz="0" w:space="0" w:color="auto"/>
          </w:tblBorders>
        </w:tblPrEx>
        <w:trPr>
          <w:trHeight w:val="284"/>
        </w:trPr>
        <w:tc>
          <w:tcPr>
            <w:tcW w:w="10240" w:type="dxa"/>
            <w:gridSpan w:val="2"/>
            <w:shd w:val="clear" w:color="auto" w:fill="FFFFFF"/>
            <w:vAlign w:val="center"/>
          </w:tcPr>
          <w:p w:rsidR="00767971" w:rsidRPr="00302B22" w:rsidRDefault="00767971" w:rsidP="005E6870">
            <w:pPr>
              <w:pStyle w:val="NormalWeb"/>
              <w:tabs>
                <w:tab w:val="left" w:pos="4245"/>
              </w:tabs>
              <w:spacing w:before="120" w:beforeAutospacing="0" w:after="120" w:afterAutospacing="0" w:line="276" w:lineRule="auto"/>
              <w:jc w:val="both"/>
              <w:rPr>
                <w:lang w:val="en"/>
              </w:rPr>
            </w:pPr>
            <w:r w:rsidRPr="00302B22">
              <w:rPr>
                <w:rStyle w:val="Strong"/>
                <w:rFonts w:ascii="Arial" w:hAnsi="Arial" w:cs="Arial"/>
                <w:b w:val="0"/>
                <w:sz w:val="22"/>
                <w:szCs w:val="22"/>
                <w:lang w:val="en-US"/>
              </w:rPr>
              <w:lastRenderedPageBreak/>
              <w:t>Avoid using Styrofoam packaging, when buying a take-away use recycled paper or a reusable container</w:t>
            </w:r>
            <w:r w:rsidRPr="00302B22">
              <w:rPr>
                <w:lang w:val="en"/>
              </w:rPr>
              <w:t>.</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
              </w:rPr>
            </w:pPr>
            <w:r w:rsidRPr="00302B22">
              <w:rPr>
                <w:rFonts w:ascii="Arial" w:hAnsi="Arial" w:cs="Arial"/>
                <w:sz w:val="22"/>
                <w:szCs w:val="22"/>
                <w:lang w:val="en"/>
              </w:rPr>
              <w:t>Styrofoam is the common name for a type of expanded plastic called Polystyrene foam and is made from styrene, a derivative of the chemical benzene, which is fused into long chains and then expanded using heat and steam.</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
              </w:rPr>
            </w:pPr>
            <w:r w:rsidRPr="00302B22">
              <w:rPr>
                <w:rFonts w:ascii="Arial" w:hAnsi="Arial" w:cs="Arial"/>
                <w:sz w:val="22"/>
                <w:szCs w:val="22"/>
                <w:lang w:val="en"/>
              </w:rPr>
              <w:t>There are health risks associated with continual exposure to high quantities of Styrofoam, but the main negative aspect to Styrofoam is the negative effect it has on the environment.  Styrofoam accounts for a huge proportion of garbage ending up in landfill sites and they are non-biodegradable, which means that once discarded they will remain in overcrowded landfills indefinitely.</w:t>
            </w:r>
          </w:p>
          <w:p w:rsidR="00767971" w:rsidRPr="00302B22" w:rsidRDefault="00767971" w:rsidP="005E6870">
            <w:pPr>
              <w:pStyle w:val="NormalWeb"/>
              <w:tabs>
                <w:tab w:val="left" w:pos="4245"/>
              </w:tabs>
              <w:spacing w:before="120" w:beforeAutospacing="0" w:after="120" w:afterAutospacing="0" w:line="276" w:lineRule="auto"/>
              <w:jc w:val="both"/>
              <w:rPr>
                <w:rFonts w:ascii="Arial" w:hAnsi="Arial" w:cs="Arial"/>
                <w:sz w:val="22"/>
                <w:szCs w:val="22"/>
                <w:lang w:val="en"/>
              </w:rPr>
            </w:pPr>
            <w:r w:rsidRPr="00302B22">
              <w:rPr>
                <w:rFonts w:ascii="Arial" w:hAnsi="Arial" w:cs="Arial"/>
                <w:sz w:val="22"/>
                <w:szCs w:val="22"/>
                <w:lang w:val="en"/>
              </w:rPr>
              <w:t>Styrofoam is recyclable into new packing materials or other plastic products such as coat hangers and cd jewel cases. However, Styrofoam is not accepted at many recycling centers and the environmental cost of the recycling and re-manufacture processes is high.</w:t>
            </w:r>
          </w:p>
          <w:p w:rsidR="00767971" w:rsidRPr="00302B22" w:rsidRDefault="00767971" w:rsidP="005E6870">
            <w:pPr>
              <w:tabs>
                <w:tab w:val="left" w:pos="4245"/>
              </w:tabs>
              <w:jc w:val="both"/>
              <w:rPr>
                <w:sz w:val="22"/>
                <w:szCs w:val="22"/>
                <w:lang w:val="en-US"/>
              </w:rPr>
            </w:pPr>
            <w:r w:rsidRPr="00302B22">
              <w:rPr>
                <w:color w:val="auto"/>
                <w:sz w:val="22"/>
                <w:szCs w:val="22"/>
                <w:lang w:val="en"/>
              </w:rPr>
              <w:t>The easiest way to reduce polystyrene foam waste is to replace disposable products such as cups, coolers, and lunch tray with reusable items. If disposable products are needed, there are numerous paper alternatives that are recyclable and/or biodegradable</w:t>
            </w:r>
          </w:p>
        </w:tc>
      </w:tr>
      <w:tr w:rsidR="00767971" w:rsidRPr="00302B22" w:rsidTr="005E6870">
        <w:tblPrEx>
          <w:tblBorders>
            <w:bottom w:val="none" w:sz="0" w:space="0" w:color="auto"/>
          </w:tblBorders>
        </w:tblPrEx>
        <w:trPr>
          <w:trHeight w:val="284"/>
        </w:trPr>
        <w:tc>
          <w:tcPr>
            <w:tcW w:w="10240" w:type="dxa"/>
            <w:gridSpan w:val="2"/>
            <w:shd w:val="clear" w:color="auto" w:fill="D6E3BC"/>
            <w:vAlign w:val="center"/>
          </w:tcPr>
          <w:p w:rsidR="00767971" w:rsidRPr="00302B22" w:rsidRDefault="00767971" w:rsidP="005E6870">
            <w:pPr>
              <w:pStyle w:val="NormalWeb"/>
              <w:tabs>
                <w:tab w:val="left" w:pos="4245"/>
              </w:tabs>
              <w:spacing w:line="276" w:lineRule="auto"/>
              <w:jc w:val="both"/>
              <w:rPr>
                <w:rFonts w:ascii="Arial" w:hAnsi="Arial" w:cs="Arial"/>
                <w:sz w:val="22"/>
                <w:szCs w:val="22"/>
                <w:lang w:val="en-US"/>
              </w:rPr>
            </w:pPr>
          </w:p>
        </w:tc>
      </w:tr>
    </w:tbl>
    <w:p w:rsidR="00767971" w:rsidRDefault="00767971"/>
    <w:p w:rsidR="00AC5F23" w:rsidRDefault="00AC5F23" w:rsidP="00AC5F23">
      <w:pPr>
        <w:spacing w:before="120" w:after="120"/>
        <w:jc w:val="both"/>
        <w:rPr>
          <w:b/>
          <w:i/>
          <w:sz w:val="32"/>
        </w:rPr>
      </w:pPr>
    </w:p>
    <w:p w:rsidR="00AC5F23" w:rsidRPr="00976F41" w:rsidRDefault="00AC5F23" w:rsidP="00AC5F23">
      <w:pPr>
        <w:spacing w:before="120" w:after="120"/>
        <w:jc w:val="both"/>
        <w:rPr>
          <w:b/>
          <w:i/>
          <w:sz w:val="32"/>
        </w:rPr>
      </w:pPr>
      <w:bookmarkStart w:id="0" w:name="_GoBack"/>
      <w:bookmarkEnd w:id="0"/>
      <w:r w:rsidRPr="00976F41">
        <w:rPr>
          <w:b/>
          <w:i/>
          <w:sz w:val="32"/>
        </w:rPr>
        <w:t>We continue to pray for our Planet:</w:t>
      </w:r>
    </w:p>
    <w:p w:rsidR="00AC5F23" w:rsidRPr="002F5CA1" w:rsidRDefault="00AC5F23" w:rsidP="00AC5F23">
      <w:pPr>
        <w:spacing w:after="0"/>
        <w:rPr>
          <w:sz w:val="22"/>
        </w:rPr>
      </w:pPr>
      <w:r w:rsidRPr="002F5CA1">
        <w:rPr>
          <w:sz w:val="22"/>
        </w:rPr>
        <w:t>All-powerful God, you are present in the whole universe and in the smallest of your creatures.</w:t>
      </w:r>
    </w:p>
    <w:p w:rsidR="00AC5F23" w:rsidRPr="002F5CA1" w:rsidRDefault="00AC5F23" w:rsidP="00AC5F23">
      <w:pPr>
        <w:spacing w:after="0"/>
        <w:rPr>
          <w:sz w:val="22"/>
        </w:rPr>
      </w:pPr>
      <w:r w:rsidRPr="002F5CA1">
        <w:rPr>
          <w:sz w:val="22"/>
        </w:rPr>
        <w:t>You embrace with your tenderness all that exists.</w:t>
      </w:r>
    </w:p>
    <w:p w:rsidR="00AC5F23" w:rsidRPr="002F5CA1" w:rsidRDefault="00AC5F23" w:rsidP="00AC5F23">
      <w:pPr>
        <w:spacing w:after="0"/>
        <w:rPr>
          <w:sz w:val="22"/>
        </w:rPr>
      </w:pPr>
      <w:r w:rsidRPr="002F5CA1">
        <w:rPr>
          <w:sz w:val="22"/>
        </w:rPr>
        <w:t>Pour out upon us the power of your love, that we may protect life and beauty.</w:t>
      </w:r>
    </w:p>
    <w:p w:rsidR="00AC5F23" w:rsidRPr="002F5CA1" w:rsidRDefault="00AC5F23" w:rsidP="00AC5F23">
      <w:pPr>
        <w:spacing w:after="0"/>
        <w:rPr>
          <w:sz w:val="22"/>
        </w:rPr>
      </w:pPr>
      <w:r w:rsidRPr="002F5CA1">
        <w:rPr>
          <w:sz w:val="22"/>
        </w:rPr>
        <w:t>Fill us with peace, that we may live as brothers and sisters, harming no one.</w:t>
      </w:r>
    </w:p>
    <w:p w:rsidR="00AC5F23" w:rsidRPr="002F5CA1" w:rsidRDefault="00AC5F23" w:rsidP="00AC5F23">
      <w:pPr>
        <w:spacing w:after="0"/>
        <w:rPr>
          <w:sz w:val="22"/>
        </w:rPr>
      </w:pPr>
      <w:r w:rsidRPr="002F5CA1">
        <w:rPr>
          <w:sz w:val="22"/>
        </w:rPr>
        <w:t>O God of the poor,</w:t>
      </w:r>
    </w:p>
    <w:p w:rsidR="00AC5F23" w:rsidRPr="002F5CA1" w:rsidRDefault="00AC5F23" w:rsidP="00AC5F23">
      <w:pPr>
        <w:spacing w:after="0"/>
        <w:rPr>
          <w:sz w:val="22"/>
        </w:rPr>
      </w:pPr>
      <w:r w:rsidRPr="002F5CA1">
        <w:rPr>
          <w:sz w:val="22"/>
        </w:rPr>
        <w:t>help us to rescue the abandoned and forgotten of this earth, so precious in your eyes.</w:t>
      </w:r>
    </w:p>
    <w:p w:rsidR="00AC5F23" w:rsidRPr="002F5CA1" w:rsidRDefault="00AC5F23" w:rsidP="00AC5F23">
      <w:pPr>
        <w:spacing w:after="0"/>
        <w:rPr>
          <w:sz w:val="22"/>
        </w:rPr>
      </w:pPr>
      <w:r w:rsidRPr="002F5CA1">
        <w:rPr>
          <w:sz w:val="22"/>
        </w:rPr>
        <w:t>Bring healing to our lives, that we may protect the world and not prey on it,</w:t>
      </w:r>
    </w:p>
    <w:p w:rsidR="00AC5F23" w:rsidRPr="002F5CA1" w:rsidRDefault="00AC5F23" w:rsidP="00AC5F23">
      <w:pPr>
        <w:spacing w:after="0"/>
        <w:rPr>
          <w:sz w:val="22"/>
        </w:rPr>
      </w:pPr>
      <w:r w:rsidRPr="002F5CA1">
        <w:rPr>
          <w:sz w:val="22"/>
        </w:rPr>
        <w:t>that we may sow beauty, not pollution and destruction.</w:t>
      </w:r>
    </w:p>
    <w:p w:rsidR="00AC5F23" w:rsidRPr="002F5CA1" w:rsidRDefault="00AC5F23" w:rsidP="00AC5F23">
      <w:pPr>
        <w:spacing w:after="0"/>
        <w:rPr>
          <w:sz w:val="22"/>
        </w:rPr>
      </w:pPr>
      <w:r w:rsidRPr="002F5CA1">
        <w:rPr>
          <w:sz w:val="22"/>
        </w:rPr>
        <w:t>Touch the hearts of those who look only for gain at the expense of the poor and the earth.</w:t>
      </w:r>
    </w:p>
    <w:p w:rsidR="00AC5F23" w:rsidRPr="002F5CA1" w:rsidRDefault="00AC5F23" w:rsidP="00AC5F23">
      <w:pPr>
        <w:spacing w:after="0"/>
        <w:rPr>
          <w:sz w:val="22"/>
        </w:rPr>
      </w:pPr>
      <w:r w:rsidRPr="002F5CA1">
        <w:rPr>
          <w:sz w:val="22"/>
        </w:rPr>
        <w:t>Teach us to discover the worth of each thing, to be filled with awe and contemplation,</w:t>
      </w:r>
    </w:p>
    <w:p w:rsidR="00AC5F23" w:rsidRPr="002F5CA1" w:rsidRDefault="00AC5F23" w:rsidP="00AC5F23">
      <w:pPr>
        <w:spacing w:after="0"/>
        <w:rPr>
          <w:sz w:val="22"/>
        </w:rPr>
      </w:pPr>
      <w:r w:rsidRPr="002F5CA1">
        <w:rPr>
          <w:sz w:val="22"/>
        </w:rPr>
        <w:t>to recognize that we are profoundly united with every creature as we journey towards your infinite light.</w:t>
      </w:r>
    </w:p>
    <w:p w:rsidR="00AC5F23" w:rsidRPr="002F5CA1" w:rsidRDefault="00AC5F23" w:rsidP="00AC5F23">
      <w:pPr>
        <w:spacing w:after="0"/>
        <w:rPr>
          <w:sz w:val="22"/>
        </w:rPr>
      </w:pPr>
      <w:r w:rsidRPr="002F5CA1">
        <w:rPr>
          <w:sz w:val="22"/>
        </w:rPr>
        <w:t>We thank you for being with us each day</w:t>
      </w:r>
    </w:p>
    <w:p w:rsidR="00AC5F23" w:rsidRPr="002F5CA1" w:rsidRDefault="00AC5F23" w:rsidP="00AC5F23">
      <w:pPr>
        <w:spacing w:after="0"/>
        <w:rPr>
          <w:rStyle w:val="post-labels"/>
        </w:rPr>
      </w:pPr>
      <w:r w:rsidRPr="002F5CA1">
        <w:rPr>
          <w:sz w:val="22"/>
        </w:rPr>
        <w:t>Encourage us, we pray, in our struggle for justice, love and peace.</w:t>
      </w:r>
      <w:r>
        <w:rPr>
          <w:sz w:val="22"/>
        </w:rPr>
        <w:t xml:space="preserve"> Amen</w:t>
      </w:r>
    </w:p>
    <w:p w:rsidR="00AC5F23" w:rsidRDefault="00AC5F23" w:rsidP="00AC5F23">
      <w:pPr>
        <w:pStyle w:val="ListParagraph"/>
        <w:numPr>
          <w:ilvl w:val="0"/>
          <w:numId w:val="28"/>
        </w:numPr>
        <w:spacing w:before="120" w:after="120"/>
        <w:jc w:val="both"/>
      </w:pPr>
      <w:r w:rsidRPr="00976F41">
        <w:rPr>
          <w:i/>
          <w:sz w:val="22"/>
        </w:rPr>
        <w:t xml:space="preserve">Pope Francis </w:t>
      </w:r>
    </w:p>
    <w:p w:rsidR="00767971" w:rsidRDefault="00767971" w:rsidP="00767971"/>
    <w:p w:rsidR="00767971" w:rsidRDefault="00767971" w:rsidP="00767971"/>
    <w:p w:rsidR="00767971" w:rsidRDefault="00767971"/>
    <w:sectPr w:rsidR="00767971" w:rsidSect="00AC5F23">
      <w:headerReference w:type="default" r:id="rId22"/>
      <w:footerReference w:type="default" r:id="rId23"/>
      <w:pgSz w:w="11906" w:h="16838"/>
      <w:pgMar w:top="12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FE" w:rsidRDefault="00191BFE" w:rsidP="00035E8C">
      <w:pPr>
        <w:spacing w:after="0" w:line="240" w:lineRule="auto"/>
      </w:pPr>
      <w:r>
        <w:separator/>
      </w:r>
    </w:p>
  </w:endnote>
  <w:endnote w:type="continuationSeparator" w:id="0">
    <w:p w:rsidR="00191BFE" w:rsidRDefault="00191BFE" w:rsidP="0003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8C" w:rsidRPr="00AC5F23" w:rsidRDefault="00AC5F23" w:rsidP="00AC5F23">
    <w:pPr>
      <w:pStyle w:val="Footer"/>
      <w:jc w:val="right"/>
    </w:pPr>
    <w:hyperlink r:id="rId1" w:history="1">
      <w:r w:rsidRPr="00276173">
        <w:rPr>
          <w:rStyle w:val="Hyperlink"/>
          <w:i/>
        </w:rPr>
        <w:t>www.jaei.org.za</w:t>
      </w:r>
    </w:hyperlink>
    <w:r w:rsidRPr="00276173">
      <w:rPr>
        <w:i/>
      </w:rPr>
      <w:t xml:space="preserve">  |  </w:t>
    </w:r>
    <w:r>
      <w:rPr>
        <w:i/>
      </w:rPr>
      <w:t>2016/</w:t>
    </w:r>
    <w:r>
      <w:rPr>
        <w:i/>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FE" w:rsidRDefault="00191BFE" w:rsidP="00035E8C">
      <w:pPr>
        <w:spacing w:after="0" w:line="240" w:lineRule="auto"/>
      </w:pPr>
      <w:r>
        <w:separator/>
      </w:r>
    </w:p>
  </w:footnote>
  <w:footnote w:type="continuationSeparator" w:id="0">
    <w:p w:rsidR="00191BFE" w:rsidRDefault="00191BFE" w:rsidP="0003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8159"/>
      <w:docPartObj>
        <w:docPartGallery w:val="Page Numbers (Margins)"/>
        <w:docPartUnique/>
      </w:docPartObj>
    </w:sdtPr>
    <w:sdtContent>
      <w:p w:rsidR="00035E8C" w:rsidRDefault="00AC5F23">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F23" w:rsidRDefault="00AC5F2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Pr="00AC5F23">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AC5F23" w:rsidRDefault="00AC5F2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Pr="00AC5F23">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4BB"/>
    <w:multiLevelType w:val="hybridMultilevel"/>
    <w:tmpl w:val="10C82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EA2A52"/>
    <w:multiLevelType w:val="multilevel"/>
    <w:tmpl w:val="A6D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65073"/>
    <w:multiLevelType w:val="multilevel"/>
    <w:tmpl w:val="18B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472BA"/>
    <w:multiLevelType w:val="multilevel"/>
    <w:tmpl w:val="3FA0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137F5"/>
    <w:multiLevelType w:val="multilevel"/>
    <w:tmpl w:val="E8CC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17C7C"/>
    <w:multiLevelType w:val="multilevel"/>
    <w:tmpl w:val="DEB6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02B47"/>
    <w:multiLevelType w:val="hybridMultilevel"/>
    <w:tmpl w:val="4BB037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1D7F51D7"/>
    <w:multiLevelType w:val="multilevel"/>
    <w:tmpl w:val="B8E4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A554C"/>
    <w:multiLevelType w:val="multilevel"/>
    <w:tmpl w:val="0D86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E0299"/>
    <w:multiLevelType w:val="hybridMultilevel"/>
    <w:tmpl w:val="BC3E3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6A630C"/>
    <w:multiLevelType w:val="hybridMultilevel"/>
    <w:tmpl w:val="4F027A86"/>
    <w:lvl w:ilvl="0" w:tplc="DFD226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77035"/>
    <w:multiLevelType w:val="hybridMultilevel"/>
    <w:tmpl w:val="F33A79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3AA91C7B"/>
    <w:multiLevelType w:val="multilevel"/>
    <w:tmpl w:val="1C1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10236"/>
    <w:multiLevelType w:val="multilevel"/>
    <w:tmpl w:val="FE780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F20E1E"/>
    <w:multiLevelType w:val="multilevel"/>
    <w:tmpl w:val="952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13190"/>
    <w:multiLevelType w:val="multilevel"/>
    <w:tmpl w:val="5C4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6474C"/>
    <w:multiLevelType w:val="hybridMultilevel"/>
    <w:tmpl w:val="F686F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EAA22C6"/>
    <w:multiLevelType w:val="hybridMultilevel"/>
    <w:tmpl w:val="9D4610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50AB6BF0"/>
    <w:multiLevelType w:val="multilevel"/>
    <w:tmpl w:val="B76E8F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5194C"/>
    <w:multiLevelType w:val="multilevel"/>
    <w:tmpl w:val="75548A8A"/>
    <w:lvl w:ilvl="0">
      <w:start w:val="1"/>
      <w:numFmt w:val="decimal"/>
      <w:lvlText w:val="%1."/>
      <w:lvlJc w:val="left"/>
      <w:pPr>
        <w:tabs>
          <w:tab w:val="num" w:pos="4613"/>
        </w:tabs>
        <w:ind w:left="461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5372CE"/>
    <w:multiLevelType w:val="hybridMultilevel"/>
    <w:tmpl w:val="247C2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BB91C9C"/>
    <w:multiLevelType w:val="multilevel"/>
    <w:tmpl w:val="B76E8F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301096"/>
    <w:multiLevelType w:val="hybridMultilevel"/>
    <w:tmpl w:val="09A094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5EAE10B1"/>
    <w:multiLevelType w:val="multilevel"/>
    <w:tmpl w:val="FE1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940884"/>
    <w:multiLevelType w:val="multilevel"/>
    <w:tmpl w:val="B76E8F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C27C9C"/>
    <w:multiLevelType w:val="multilevel"/>
    <w:tmpl w:val="18B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6B75B3"/>
    <w:multiLevelType w:val="multilevel"/>
    <w:tmpl w:val="56F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64419"/>
    <w:multiLevelType w:val="multilevel"/>
    <w:tmpl w:val="4A3C2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4"/>
  </w:num>
  <w:num w:numId="4">
    <w:abstractNumId w:val="20"/>
  </w:num>
  <w:num w:numId="5">
    <w:abstractNumId w:val="26"/>
  </w:num>
  <w:num w:numId="6">
    <w:abstractNumId w:val="15"/>
  </w:num>
  <w:num w:numId="7">
    <w:abstractNumId w:val="23"/>
  </w:num>
  <w:num w:numId="8">
    <w:abstractNumId w:val="24"/>
  </w:num>
  <w:num w:numId="9">
    <w:abstractNumId w:val="21"/>
  </w:num>
  <w:num w:numId="10">
    <w:abstractNumId w:val="18"/>
  </w:num>
  <w:num w:numId="11">
    <w:abstractNumId w:val="6"/>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2"/>
  </w:num>
  <w:num w:numId="18">
    <w:abstractNumId w:val="8"/>
  </w:num>
  <w:num w:numId="19">
    <w:abstractNumId w:val="27"/>
  </w:num>
  <w:num w:numId="20">
    <w:abstractNumId w:val="5"/>
  </w:num>
  <w:num w:numId="21">
    <w:abstractNumId w:val="17"/>
  </w:num>
  <w:num w:numId="22">
    <w:abstractNumId w:val="0"/>
  </w:num>
  <w:num w:numId="23">
    <w:abstractNumId w:val="16"/>
  </w:num>
  <w:num w:numId="24">
    <w:abstractNumId w:val="9"/>
  </w:num>
  <w:num w:numId="25">
    <w:abstractNumId w:val="2"/>
  </w:num>
  <w:num w:numId="26">
    <w:abstractNumId w:val="3"/>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71"/>
    <w:rsid w:val="00035E8C"/>
    <w:rsid w:val="00191BFE"/>
    <w:rsid w:val="00245892"/>
    <w:rsid w:val="003E6F62"/>
    <w:rsid w:val="0058141B"/>
    <w:rsid w:val="00767971"/>
    <w:rsid w:val="00AC5F23"/>
    <w:rsid w:val="00D83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8A162"/>
  <w15:chartTrackingRefBased/>
  <w15:docId w15:val="{72CC57BD-28E4-4674-B38B-F5FF28EC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71"/>
    <w:pPr>
      <w:spacing w:after="200" w:line="276" w:lineRule="auto"/>
    </w:pPr>
    <w:rPr>
      <w:rFonts w:eastAsia="Calibri" w:cs="Arial"/>
      <w:color w:val="333333"/>
      <w:szCs w:val="24"/>
    </w:rPr>
  </w:style>
  <w:style w:type="paragraph" w:styleId="Heading1">
    <w:name w:val="heading 1"/>
    <w:basedOn w:val="Normal"/>
    <w:next w:val="Normal"/>
    <w:link w:val="Heading1Char"/>
    <w:uiPriority w:val="9"/>
    <w:qFormat/>
    <w:rsid w:val="007679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67971"/>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n-ZA"/>
    </w:rPr>
  </w:style>
  <w:style w:type="paragraph" w:styleId="Heading4">
    <w:name w:val="heading 4"/>
    <w:basedOn w:val="Normal"/>
    <w:next w:val="Normal"/>
    <w:link w:val="Heading4Char"/>
    <w:uiPriority w:val="9"/>
    <w:unhideWhenUsed/>
    <w:qFormat/>
    <w:rsid w:val="007679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97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67971"/>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767971"/>
    <w:rPr>
      <w:rFonts w:asciiTheme="majorHAnsi" w:eastAsiaTheme="majorEastAsia" w:hAnsiTheme="majorHAnsi" w:cstheme="majorBidi"/>
      <w:i/>
      <w:iCs/>
      <w:color w:val="2E74B5" w:themeColor="accent1" w:themeShade="BF"/>
      <w:szCs w:val="24"/>
    </w:rPr>
  </w:style>
  <w:style w:type="paragraph" w:styleId="NormalWeb">
    <w:name w:val="Normal (Web)"/>
    <w:basedOn w:val="Normal"/>
    <w:uiPriority w:val="99"/>
    <w:unhideWhenUsed/>
    <w:rsid w:val="00767971"/>
    <w:pPr>
      <w:spacing w:before="100" w:beforeAutospacing="1" w:after="100" w:afterAutospacing="1" w:line="240" w:lineRule="auto"/>
    </w:pPr>
    <w:rPr>
      <w:rFonts w:ascii="Times New Roman" w:eastAsia="Times New Roman" w:hAnsi="Times New Roman" w:cs="Times New Roman"/>
      <w:color w:val="auto"/>
      <w:lang w:eastAsia="en-ZA"/>
    </w:rPr>
  </w:style>
  <w:style w:type="character" w:styleId="Strong">
    <w:name w:val="Strong"/>
    <w:basedOn w:val="DefaultParagraphFont"/>
    <w:uiPriority w:val="22"/>
    <w:qFormat/>
    <w:rsid w:val="00767971"/>
    <w:rPr>
      <w:b/>
      <w:bCs/>
    </w:rPr>
  </w:style>
  <w:style w:type="character" w:styleId="Emphasis">
    <w:name w:val="Emphasis"/>
    <w:basedOn w:val="DefaultParagraphFont"/>
    <w:uiPriority w:val="20"/>
    <w:qFormat/>
    <w:rsid w:val="00767971"/>
    <w:rPr>
      <w:i/>
      <w:iCs/>
    </w:rPr>
  </w:style>
  <w:style w:type="character" w:customStyle="1" w:styleId="small-caps">
    <w:name w:val="small-caps"/>
    <w:basedOn w:val="DefaultParagraphFont"/>
    <w:rsid w:val="00767971"/>
  </w:style>
  <w:style w:type="character" w:styleId="Hyperlink">
    <w:name w:val="Hyperlink"/>
    <w:basedOn w:val="DefaultParagraphFont"/>
    <w:uiPriority w:val="99"/>
    <w:unhideWhenUsed/>
    <w:rsid w:val="00767971"/>
    <w:rPr>
      <w:color w:val="0000FF"/>
      <w:u w:val="single"/>
    </w:rPr>
  </w:style>
  <w:style w:type="character" w:customStyle="1" w:styleId="text">
    <w:name w:val="text"/>
    <w:basedOn w:val="DefaultParagraphFont"/>
    <w:rsid w:val="00767971"/>
  </w:style>
  <w:style w:type="paragraph" w:customStyle="1" w:styleId="line">
    <w:name w:val="line"/>
    <w:basedOn w:val="Normal"/>
    <w:uiPriority w:val="99"/>
    <w:rsid w:val="00767971"/>
    <w:pPr>
      <w:spacing w:before="100" w:beforeAutospacing="1" w:after="100" w:afterAutospacing="1" w:line="240" w:lineRule="auto"/>
    </w:pPr>
    <w:rPr>
      <w:rFonts w:ascii="Times New Roman" w:eastAsia="Times New Roman" w:hAnsi="Times New Roman" w:cs="Times New Roman"/>
      <w:color w:val="auto"/>
      <w:lang w:eastAsia="en-ZA"/>
    </w:rPr>
  </w:style>
  <w:style w:type="character" w:customStyle="1" w:styleId="lrdctph">
    <w:name w:val="lr_dct_ph"/>
    <w:basedOn w:val="DefaultParagraphFont"/>
    <w:rsid w:val="00767971"/>
  </w:style>
  <w:style w:type="character" w:customStyle="1" w:styleId="lrdctmorebtn">
    <w:name w:val="lr_dct_more_btn"/>
    <w:basedOn w:val="DefaultParagraphFont"/>
    <w:rsid w:val="00767971"/>
  </w:style>
  <w:style w:type="character" w:customStyle="1" w:styleId="woj">
    <w:name w:val="woj"/>
    <w:basedOn w:val="DefaultParagraphFont"/>
    <w:rsid w:val="00767971"/>
  </w:style>
  <w:style w:type="paragraph" w:styleId="ListParagraph">
    <w:name w:val="List Paragraph"/>
    <w:basedOn w:val="Normal"/>
    <w:uiPriority w:val="34"/>
    <w:qFormat/>
    <w:rsid w:val="00767971"/>
    <w:pPr>
      <w:ind w:left="720"/>
      <w:contextualSpacing/>
    </w:pPr>
  </w:style>
  <w:style w:type="character" w:customStyle="1" w:styleId="xxxlarge">
    <w:name w:val="xxxlarge"/>
    <w:basedOn w:val="DefaultParagraphFont"/>
    <w:rsid w:val="00767971"/>
  </w:style>
  <w:style w:type="character" w:customStyle="1" w:styleId="reftext">
    <w:name w:val="reftext"/>
    <w:basedOn w:val="DefaultParagraphFont"/>
    <w:rsid w:val="00767971"/>
  </w:style>
  <w:style w:type="character" w:customStyle="1" w:styleId="red">
    <w:name w:val="red"/>
    <w:basedOn w:val="DefaultParagraphFont"/>
    <w:rsid w:val="00767971"/>
  </w:style>
  <w:style w:type="character" w:customStyle="1" w:styleId="dateline">
    <w:name w:val="dateline"/>
    <w:basedOn w:val="DefaultParagraphFont"/>
    <w:rsid w:val="00767971"/>
  </w:style>
  <w:style w:type="paragraph" w:styleId="Header">
    <w:name w:val="header"/>
    <w:basedOn w:val="Normal"/>
    <w:link w:val="HeaderChar"/>
    <w:uiPriority w:val="99"/>
    <w:unhideWhenUsed/>
    <w:rsid w:val="00767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71"/>
    <w:rPr>
      <w:rFonts w:eastAsia="Calibri" w:cs="Arial"/>
      <w:color w:val="333333"/>
      <w:szCs w:val="24"/>
    </w:rPr>
  </w:style>
  <w:style w:type="paragraph" w:styleId="Footer">
    <w:name w:val="footer"/>
    <w:basedOn w:val="Normal"/>
    <w:link w:val="FooterChar"/>
    <w:uiPriority w:val="99"/>
    <w:unhideWhenUsed/>
    <w:rsid w:val="00767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71"/>
    <w:rPr>
      <w:rFonts w:eastAsia="Calibri" w:cs="Arial"/>
      <w:color w:val="333333"/>
      <w:szCs w:val="24"/>
    </w:rPr>
  </w:style>
  <w:style w:type="character" w:customStyle="1" w:styleId="passage-display-bcv">
    <w:name w:val="passage-display-bcv"/>
    <w:basedOn w:val="DefaultParagraphFont"/>
    <w:rsid w:val="00767971"/>
  </w:style>
  <w:style w:type="character" w:customStyle="1" w:styleId="textmedium1">
    <w:name w:val="textmedium1"/>
    <w:basedOn w:val="DefaultParagraphFont"/>
    <w:rsid w:val="00767971"/>
  </w:style>
  <w:style w:type="character" w:styleId="CommentReference">
    <w:name w:val="annotation reference"/>
    <w:basedOn w:val="DefaultParagraphFont"/>
    <w:uiPriority w:val="99"/>
    <w:semiHidden/>
    <w:unhideWhenUsed/>
    <w:rsid w:val="00767971"/>
    <w:rPr>
      <w:sz w:val="16"/>
      <w:szCs w:val="16"/>
    </w:rPr>
  </w:style>
  <w:style w:type="paragraph" w:styleId="CommentText">
    <w:name w:val="annotation text"/>
    <w:basedOn w:val="Normal"/>
    <w:link w:val="CommentTextChar"/>
    <w:uiPriority w:val="99"/>
    <w:semiHidden/>
    <w:unhideWhenUsed/>
    <w:rsid w:val="00767971"/>
    <w:pPr>
      <w:spacing w:line="240" w:lineRule="auto"/>
    </w:pPr>
    <w:rPr>
      <w:sz w:val="20"/>
      <w:szCs w:val="20"/>
    </w:rPr>
  </w:style>
  <w:style w:type="character" w:customStyle="1" w:styleId="CommentTextChar">
    <w:name w:val="Comment Text Char"/>
    <w:basedOn w:val="DefaultParagraphFont"/>
    <w:link w:val="CommentText"/>
    <w:uiPriority w:val="99"/>
    <w:semiHidden/>
    <w:rsid w:val="00767971"/>
    <w:rPr>
      <w:rFonts w:eastAsia="Calibri" w:cs="Arial"/>
      <w:color w:val="333333"/>
      <w:sz w:val="20"/>
      <w:szCs w:val="20"/>
    </w:rPr>
  </w:style>
  <w:style w:type="paragraph" w:styleId="CommentSubject">
    <w:name w:val="annotation subject"/>
    <w:basedOn w:val="CommentText"/>
    <w:next w:val="CommentText"/>
    <w:link w:val="CommentSubjectChar"/>
    <w:uiPriority w:val="99"/>
    <w:semiHidden/>
    <w:unhideWhenUsed/>
    <w:rsid w:val="00767971"/>
    <w:rPr>
      <w:b/>
      <w:bCs/>
    </w:rPr>
  </w:style>
  <w:style w:type="character" w:customStyle="1" w:styleId="CommentSubjectChar">
    <w:name w:val="Comment Subject Char"/>
    <w:basedOn w:val="CommentTextChar"/>
    <w:link w:val="CommentSubject"/>
    <w:uiPriority w:val="99"/>
    <w:semiHidden/>
    <w:rsid w:val="00767971"/>
    <w:rPr>
      <w:rFonts w:eastAsia="Calibri" w:cs="Arial"/>
      <w:b/>
      <w:bCs/>
      <w:color w:val="333333"/>
      <w:sz w:val="20"/>
      <w:szCs w:val="20"/>
    </w:rPr>
  </w:style>
  <w:style w:type="paragraph" w:styleId="BalloonText">
    <w:name w:val="Balloon Text"/>
    <w:basedOn w:val="Normal"/>
    <w:link w:val="BalloonTextChar"/>
    <w:uiPriority w:val="99"/>
    <w:semiHidden/>
    <w:unhideWhenUsed/>
    <w:rsid w:val="0076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71"/>
    <w:rPr>
      <w:rFonts w:ascii="Segoe UI" w:eastAsia="Calibri" w:hAnsi="Segoe UI" w:cs="Segoe UI"/>
      <w:color w:val="333333"/>
      <w:sz w:val="18"/>
      <w:szCs w:val="18"/>
    </w:rPr>
  </w:style>
  <w:style w:type="character" w:styleId="PlaceholderText">
    <w:name w:val="Placeholder Text"/>
    <w:basedOn w:val="DefaultParagraphFont"/>
    <w:uiPriority w:val="99"/>
    <w:semiHidden/>
    <w:rsid w:val="00767971"/>
    <w:rPr>
      <w:color w:val="808080"/>
    </w:rPr>
  </w:style>
  <w:style w:type="character" w:customStyle="1" w:styleId="post-labels">
    <w:name w:val="post-labels"/>
    <w:basedOn w:val="DefaultParagraphFont"/>
    <w:rsid w:val="00AC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ocketworks.org/products/gasifying-rocket-stove/" TargetMode="External"/><Relationship Id="rId23" Type="http://schemas.openxmlformats.org/officeDocument/2006/relationships/footer" Target="footer1.xml"/><Relationship Id="rId10" Type="http://schemas.openxmlformats.org/officeDocument/2006/relationships/hyperlink" Target="http://www.wwfsassi.co.za" TargetMode="External"/><Relationship Id="rId19" Type="http://schemas.openxmlformats.org/officeDocument/2006/relationships/hyperlink" Target="http://www.wikihow.com/Grow-Bean-Sprouts-Indoo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onderbagworld.com/internationa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2016-02-05T10:15:00Z</dcterms:created>
  <dcterms:modified xsi:type="dcterms:W3CDTF">2016-02-05T11:21:00Z</dcterms:modified>
</cp:coreProperties>
</file>